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935"/>
        <w:tblW w:w="9630" w:type="dxa"/>
        <w:tblLook w:val="04A0" w:firstRow="1" w:lastRow="0" w:firstColumn="1" w:lastColumn="0" w:noHBand="0" w:noVBand="1"/>
      </w:tblPr>
      <w:tblGrid>
        <w:gridCol w:w="7932"/>
        <w:gridCol w:w="1073"/>
        <w:gridCol w:w="625"/>
      </w:tblGrid>
      <w:tr w:rsidR="00E82D5D" w14:paraId="4C649961" w14:textId="77777777" w:rsidTr="00E82D5D">
        <w:trPr>
          <w:trHeight w:val="351"/>
        </w:trPr>
        <w:tc>
          <w:tcPr>
            <w:tcW w:w="7932" w:type="dxa"/>
          </w:tcPr>
          <w:p w14:paraId="18FD923F" w14:textId="77777777" w:rsidR="00E82D5D" w:rsidRPr="00C12EDD" w:rsidRDefault="00E82D5D" w:rsidP="00A04F3E">
            <w:pPr>
              <w:jc w:val="center"/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1073" w:type="dxa"/>
          </w:tcPr>
          <w:p w14:paraId="52E034E1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625" w:type="dxa"/>
          </w:tcPr>
          <w:p w14:paraId="7E598C34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E82D5D" w14:paraId="6FC16CD6" w14:textId="77777777" w:rsidTr="00E82D5D">
        <w:trPr>
          <w:trHeight w:val="351"/>
        </w:trPr>
        <w:tc>
          <w:tcPr>
            <w:tcW w:w="7932" w:type="dxa"/>
          </w:tcPr>
          <w:p w14:paraId="4A5D0D0F" w14:textId="77777777" w:rsidR="00E82D5D" w:rsidRDefault="00E82D5D" w:rsidP="00A04F3E">
            <w:pPr>
              <w:jc w:val="center"/>
            </w:pP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محلولها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و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بیان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انواع</w:t>
            </w:r>
            <w:r w:rsidRPr="00C12EDD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C12ED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غلظت </w:t>
            </w: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/ </w:t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محلول</w:t>
            </w:r>
            <w:r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softHyphen/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سازی</w:t>
            </w:r>
            <w:r w:rsidRPr="00384A3A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جامدات</w:t>
            </w: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 و</w:t>
            </w:r>
            <w:r w:rsidRPr="00384A3A"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384A3A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مایعات</w:t>
            </w: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1073" w:type="dxa"/>
          </w:tcPr>
          <w:p w14:paraId="6ECAC4B9" w14:textId="37F9E227" w:rsidR="00E82D5D" w:rsidRDefault="00E82D5D" w:rsidP="00384A3A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C72CAE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/11/0</w:t>
            </w:r>
            <w:r w:rsidR="00C72CAE"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73E9E9F6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82D5D" w14:paraId="737766FA" w14:textId="77777777" w:rsidTr="00E82D5D">
        <w:trPr>
          <w:trHeight w:val="321"/>
        </w:trPr>
        <w:tc>
          <w:tcPr>
            <w:tcW w:w="7932" w:type="dxa"/>
          </w:tcPr>
          <w:p w14:paraId="6A79524A" w14:textId="77777777" w:rsidR="00E82D5D" w:rsidRDefault="00E82D5D" w:rsidP="00384A3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مسائلی بر اساس معادله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شیمیایی / استوکیومتری واکنش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 در محلول</w:t>
            </w:r>
          </w:p>
        </w:tc>
        <w:tc>
          <w:tcPr>
            <w:tcW w:w="1073" w:type="dxa"/>
          </w:tcPr>
          <w:p w14:paraId="4B56C729" w14:textId="45307050" w:rsidR="00E82D5D" w:rsidRDefault="00C72CAE" w:rsidP="00384A3A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E82D5D">
              <w:rPr>
                <w:rFonts w:hint="cs"/>
                <w:rtl/>
              </w:rPr>
              <w:t>/12/0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5B234769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E82D5D" w14:paraId="192001BC" w14:textId="77777777" w:rsidTr="00E82D5D">
        <w:trPr>
          <w:trHeight w:val="340"/>
        </w:trPr>
        <w:tc>
          <w:tcPr>
            <w:tcW w:w="7932" w:type="dxa"/>
          </w:tcPr>
          <w:p w14:paraId="46B66ADF" w14:textId="77777777" w:rsidR="00E82D5D" w:rsidRDefault="00E82D5D" w:rsidP="00384A3A">
            <w:pPr>
              <w:jc w:val="center"/>
            </w:pPr>
            <w:r>
              <w:rPr>
                <w:rFonts w:hint="cs"/>
                <w:rtl/>
              </w:rPr>
              <w:t>الکترولیت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ها/ اسیدها و بازها/اسیدها و بازهای مزدوج</w:t>
            </w:r>
            <w:r w:rsidR="00BB6BDB">
              <w:rPr>
                <w:rFonts w:hint="cs"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حلالهای آمفوتری / خود پروتون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کافتی</w:t>
            </w:r>
          </w:p>
        </w:tc>
        <w:tc>
          <w:tcPr>
            <w:tcW w:w="1073" w:type="dxa"/>
          </w:tcPr>
          <w:p w14:paraId="5F2ED622" w14:textId="256EF446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8</w:t>
            </w:r>
            <w:r w:rsidR="00E82D5D">
              <w:rPr>
                <w:rFonts w:hint="cs"/>
                <w:rtl/>
              </w:rPr>
              <w:t>/12/</w:t>
            </w:r>
            <w:r w:rsidRPr="00C72CAE">
              <w:rPr>
                <w:rFonts w:hint="cs"/>
                <w:rtl/>
              </w:rPr>
              <w:t>03</w:t>
            </w:r>
          </w:p>
        </w:tc>
        <w:tc>
          <w:tcPr>
            <w:tcW w:w="625" w:type="dxa"/>
          </w:tcPr>
          <w:p w14:paraId="22D9D07D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E82D5D" w14:paraId="14C392EB" w14:textId="77777777" w:rsidTr="00E82D5D">
        <w:trPr>
          <w:trHeight w:val="321"/>
        </w:trPr>
        <w:tc>
          <w:tcPr>
            <w:tcW w:w="7932" w:type="dxa"/>
          </w:tcPr>
          <w:p w14:paraId="7BEF5738" w14:textId="77777777" w:rsidR="00E82D5D" w:rsidRDefault="00E82D5D" w:rsidP="00E82D5D">
            <w:pPr>
              <w:bidi/>
              <w:jc w:val="center"/>
            </w:pPr>
            <w:r>
              <w:rPr>
                <w:rFonts w:hint="cs"/>
                <w:rtl/>
              </w:rPr>
              <w:t>تعادل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شیمیایی / ثابت حاصلضرب یونی آب / محاسبات </w:t>
            </w:r>
            <w:r w:rsidRPr="00E82D5D">
              <w:rPr>
                <w:rFonts w:asciiTheme="majorBidi" w:hAnsiTheme="majorBidi" w:cstheme="majorBidi"/>
              </w:rPr>
              <w:t>pH</w:t>
            </w:r>
            <w:r>
              <w:rPr>
                <w:rFonts w:hint="cs"/>
                <w:rtl/>
                <w:lang w:bidi="fa-IR"/>
              </w:rPr>
              <w:t xml:space="preserve"> در محلولهای </w:t>
            </w:r>
            <w:r w:rsidRPr="00E82D5D">
              <w:rPr>
                <w:rFonts w:asciiTheme="majorBidi" w:hAnsiTheme="majorBidi" w:cstheme="majorBidi" w:hint="cs"/>
                <w:rtl/>
              </w:rPr>
              <w:t>اسیدی</w:t>
            </w:r>
          </w:p>
        </w:tc>
        <w:tc>
          <w:tcPr>
            <w:tcW w:w="1073" w:type="dxa"/>
          </w:tcPr>
          <w:p w14:paraId="27F1FBF4" w14:textId="44657B08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15</w:t>
            </w:r>
            <w:r w:rsidR="00E82D5D">
              <w:rPr>
                <w:rFonts w:hint="cs"/>
                <w:rtl/>
              </w:rPr>
              <w:t>/12/</w:t>
            </w:r>
            <w:r w:rsidRPr="00C72CAE">
              <w:rPr>
                <w:rFonts w:hint="cs"/>
                <w:rtl/>
              </w:rPr>
              <w:t>03</w:t>
            </w:r>
          </w:p>
        </w:tc>
        <w:tc>
          <w:tcPr>
            <w:tcW w:w="625" w:type="dxa"/>
          </w:tcPr>
          <w:p w14:paraId="095B75D1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E82D5D" w14:paraId="3A54F869" w14:textId="77777777" w:rsidTr="00E82D5D">
        <w:trPr>
          <w:trHeight w:val="340"/>
        </w:trPr>
        <w:tc>
          <w:tcPr>
            <w:tcW w:w="7932" w:type="dxa"/>
          </w:tcPr>
          <w:p w14:paraId="2DE7F97E" w14:textId="77777777" w:rsidR="00E82D5D" w:rsidRDefault="00E82D5D" w:rsidP="00B00698">
            <w:pPr>
              <w:bidi/>
              <w:jc w:val="center"/>
            </w:pPr>
            <w:r w:rsidRPr="00B00698">
              <w:rPr>
                <w:rFonts w:cs="Arial" w:hint="cs"/>
                <w:rtl/>
              </w:rPr>
              <w:t>محاسبات</w:t>
            </w:r>
            <w:r w:rsidRPr="00B00698">
              <w:rPr>
                <w:rFonts w:cs="Arial"/>
                <w:rtl/>
              </w:rPr>
              <w:t xml:space="preserve"> </w:t>
            </w:r>
            <w:r w:rsidRPr="00E82D5D">
              <w:rPr>
                <w:rFonts w:asciiTheme="majorBidi" w:hAnsiTheme="majorBidi" w:cstheme="majorBidi"/>
              </w:rPr>
              <w:t>pH</w:t>
            </w:r>
            <w:r w:rsidRPr="00B00698">
              <w:rPr>
                <w:rFonts w:cs="Arial"/>
                <w:rtl/>
              </w:rPr>
              <w:t xml:space="preserve"> </w:t>
            </w:r>
            <w:r w:rsidRPr="00B00698">
              <w:rPr>
                <w:rFonts w:cs="Arial" w:hint="cs"/>
                <w:rtl/>
              </w:rPr>
              <w:t>در</w:t>
            </w:r>
            <w:r w:rsidRPr="00B00698">
              <w:rPr>
                <w:rFonts w:cs="Arial"/>
                <w:rtl/>
              </w:rPr>
              <w:t xml:space="preserve"> </w:t>
            </w:r>
            <w:r w:rsidRPr="00B00698">
              <w:rPr>
                <w:rFonts w:cs="Arial" w:hint="cs"/>
                <w:rtl/>
              </w:rPr>
              <w:t>محلولهای</w:t>
            </w:r>
            <w:r w:rsidRPr="00B0069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بازی / مخلوطها</w:t>
            </w:r>
          </w:p>
        </w:tc>
        <w:tc>
          <w:tcPr>
            <w:tcW w:w="1073" w:type="dxa"/>
          </w:tcPr>
          <w:p w14:paraId="375B327D" w14:textId="1BDC2759" w:rsidR="00E82D5D" w:rsidRDefault="00E82D5D" w:rsidP="00C72CAE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C72CAE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/12/</w:t>
            </w:r>
            <w:r w:rsidR="00C72CAE" w:rsidRPr="00C72CAE">
              <w:rPr>
                <w:rFonts w:hint="cs"/>
                <w:rtl/>
              </w:rPr>
              <w:t>03</w:t>
            </w:r>
          </w:p>
        </w:tc>
        <w:tc>
          <w:tcPr>
            <w:tcW w:w="625" w:type="dxa"/>
          </w:tcPr>
          <w:p w14:paraId="40ACA579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E82D5D" w14:paraId="0DD21B71" w14:textId="77777777" w:rsidTr="00E82D5D">
        <w:trPr>
          <w:trHeight w:val="321"/>
        </w:trPr>
        <w:tc>
          <w:tcPr>
            <w:tcW w:w="7932" w:type="dxa"/>
          </w:tcPr>
          <w:p w14:paraId="68CAABBC" w14:textId="77777777" w:rsidR="00E82D5D" w:rsidRDefault="00E82D5D" w:rsidP="00507DC0">
            <w:pPr>
              <w:jc w:val="center"/>
            </w:pPr>
            <w:r>
              <w:rPr>
                <w:rFonts w:hint="cs"/>
                <w:rtl/>
              </w:rPr>
              <w:t>بافرها</w:t>
            </w:r>
          </w:p>
        </w:tc>
        <w:tc>
          <w:tcPr>
            <w:tcW w:w="1073" w:type="dxa"/>
          </w:tcPr>
          <w:p w14:paraId="422B3219" w14:textId="358D7024" w:rsidR="00E82D5D" w:rsidRDefault="00C72CAE" w:rsidP="00507DC0">
            <w:pPr>
              <w:jc w:val="center"/>
            </w:pPr>
            <w:r>
              <w:rPr>
                <w:rFonts w:hint="cs"/>
                <w:rtl/>
              </w:rPr>
              <w:t>20</w:t>
            </w:r>
            <w:r w:rsidR="00E82D5D">
              <w:rPr>
                <w:rFonts w:hint="cs"/>
                <w:rtl/>
              </w:rPr>
              <w:t>/01/</w:t>
            </w:r>
            <w:r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0E2DCB04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E82D5D" w14:paraId="0C6AF377" w14:textId="77777777" w:rsidTr="00E82D5D">
        <w:trPr>
          <w:trHeight w:val="340"/>
        </w:trPr>
        <w:tc>
          <w:tcPr>
            <w:tcW w:w="7932" w:type="dxa"/>
          </w:tcPr>
          <w:p w14:paraId="5073805D" w14:textId="77777777" w:rsidR="00E82D5D" w:rsidRDefault="00E82D5D" w:rsidP="00507DC0">
            <w:pPr>
              <w:jc w:val="center"/>
            </w:pPr>
            <w:r>
              <w:rPr>
                <w:rFonts w:hint="cs"/>
                <w:rtl/>
              </w:rPr>
              <w:t>منحنی تیتراسیون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اسیدها/بازهای قوی و ضعیف</w:t>
            </w:r>
          </w:p>
        </w:tc>
        <w:tc>
          <w:tcPr>
            <w:tcW w:w="1073" w:type="dxa"/>
          </w:tcPr>
          <w:p w14:paraId="7A10401B" w14:textId="6E3C3BB8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27</w:t>
            </w:r>
            <w:r w:rsidR="00E82D5D">
              <w:rPr>
                <w:rFonts w:hint="cs"/>
                <w:rtl/>
              </w:rPr>
              <w:t>/01/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5C784138" w14:textId="77777777" w:rsidR="00E82D5D" w:rsidRDefault="00E82D5D" w:rsidP="00507D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82D5D" w14:paraId="0AB49C93" w14:textId="77777777" w:rsidTr="00E82D5D">
        <w:trPr>
          <w:trHeight w:val="340"/>
        </w:trPr>
        <w:tc>
          <w:tcPr>
            <w:tcW w:w="7932" w:type="dxa"/>
          </w:tcPr>
          <w:p w14:paraId="7E0AC1D7" w14:textId="77777777" w:rsidR="00E82D5D" w:rsidRDefault="00E82D5D" w:rsidP="00B00698">
            <w:pPr>
              <w:jc w:val="center"/>
            </w:pPr>
            <w:r>
              <w:rPr>
                <w:rFonts w:hint="cs"/>
                <w:rtl/>
              </w:rPr>
              <w:t>منحنی تیتراسیون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اسیدها</w:t>
            </w:r>
            <w:r w:rsidR="00BB6B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/</w:t>
            </w:r>
            <w:r w:rsidR="00BB6B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بازها</w:t>
            </w:r>
            <w:r w:rsidR="00BB6B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ی چند عاملی / گونه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آمفوتری</w:t>
            </w:r>
          </w:p>
        </w:tc>
        <w:tc>
          <w:tcPr>
            <w:tcW w:w="1073" w:type="dxa"/>
          </w:tcPr>
          <w:p w14:paraId="7DBB5C59" w14:textId="56AAE0A5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3</w:t>
            </w:r>
            <w:r w:rsidR="00E82D5D">
              <w:rPr>
                <w:rFonts w:hint="cs"/>
                <w:rtl/>
              </w:rPr>
              <w:t>/01/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17D2BD4B" w14:textId="77777777" w:rsidR="00E82D5D" w:rsidRDefault="00E82D5D" w:rsidP="00B00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E82D5D" w14:paraId="6F1F35C1" w14:textId="77777777" w:rsidTr="00E82D5D">
        <w:trPr>
          <w:trHeight w:val="321"/>
        </w:trPr>
        <w:tc>
          <w:tcPr>
            <w:tcW w:w="7932" w:type="dxa"/>
          </w:tcPr>
          <w:p w14:paraId="4DE75AF7" w14:textId="77777777" w:rsidR="00E82D5D" w:rsidRDefault="00E82D5D" w:rsidP="00B00698">
            <w:pPr>
              <w:jc w:val="center"/>
            </w:pPr>
            <w:r>
              <w:rPr>
                <w:rFonts w:hint="cs"/>
                <w:rtl/>
              </w:rPr>
              <w:t xml:space="preserve">شناساگرهای اسید/باز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محاسبات خطاها / تیتراسیون اسیدها و بازهای ناتوان</w:t>
            </w:r>
          </w:p>
        </w:tc>
        <w:tc>
          <w:tcPr>
            <w:tcW w:w="1073" w:type="dxa"/>
          </w:tcPr>
          <w:p w14:paraId="3F998BF9" w14:textId="55843C67" w:rsidR="00E82D5D" w:rsidRDefault="00C72CAE" w:rsidP="00C72CAE">
            <w:pPr>
              <w:jc w:val="center"/>
            </w:pPr>
            <w:r>
              <w:rPr>
                <w:rFonts w:hint="cs"/>
                <w:rtl/>
              </w:rPr>
              <w:t>10</w:t>
            </w:r>
            <w:r w:rsidR="00E82D5D">
              <w:rPr>
                <w:rFonts w:hint="cs"/>
                <w:rtl/>
              </w:rPr>
              <w:t>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009BABEC" w14:textId="77777777" w:rsidR="00E82D5D" w:rsidRDefault="00E82D5D" w:rsidP="00B00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C72CAE" w14:paraId="57CA5941" w14:textId="77777777" w:rsidTr="00E82D5D">
        <w:trPr>
          <w:trHeight w:val="340"/>
        </w:trPr>
        <w:tc>
          <w:tcPr>
            <w:tcW w:w="7932" w:type="dxa"/>
          </w:tcPr>
          <w:p w14:paraId="1B5E0FB9" w14:textId="6E6AC23B" w:rsidR="00C72CAE" w:rsidRDefault="00C72CAE" w:rsidP="00C72CAE">
            <w:pPr>
              <w:jc w:val="center"/>
            </w:pPr>
            <w:r>
              <w:rPr>
                <w:rFonts w:hint="cs"/>
                <w:rtl/>
              </w:rPr>
              <w:t>تیتراسیونهای اکسایش - کاهش</w:t>
            </w:r>
          </w:p>
        </w:tc>
        <w:tc>
          <w:tcPr>
            <w:tcW w:w="1073" w:type="dxa"/>
          </w:tcPr>
          <w:p w14:paraId="028DECB9" w14:textId="7E637D42" w:rsidR="00C72CAE" w:rsidRDefault="00C72CAE" w:rsidP="00C72CAE">
            <w:pPr>
              <w:jc w:val="center"/>
            </w:pPr>
            <w:r>
              <w:rPr>
                <w:rFonts w:hint="cs"/>
                <w:rtl/>
              </w:rPr>
              <w:t>17/02/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19BF37BF" w14:textId="77777777" w:rsidR="00C72CAE" w:rsidRDefault="00C72CAE" w:rsidP="00C72C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3C556D" w14:paraId="6B843E5C" w14:textId="77777777" w:rsidTr="00E82D5D">
        <w:trPr>
          <w:trHeight w:val="340"/>
        </w:trPr>
        <w:tc>
          <w:tcPr>
            <w:tcW w:w="7932" w:type="dxa"/>
          </w:tcPr>
          <w:p w14:paraId="6BCA494A" w14:textId="298098E5" w:rsidR="003C556D" w:rsidRDefault="003C556D" w:rsidP="003C556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امتحان میان ترم ساعت 12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سالن امتحانات دانشکده شیمی</w:t>
            </w:r>
          </w:p>
        </w:tc>
        <w:tc>
          <w:tcPr>
            <w:tcW w:w="1073" w:type="dxa"/>
          </w:tcPr>
          <w:p w14:paraId="4A6A85D5" w14:textId="4264CBD5" w:rsidR="003C556D" w:rsidRDefault="003C556D" w:rsidP="003C556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739D1039" w14:textId="7D830FA7" w:rsidR="003C556D" w:rsidRDefault="003C556D" w:rsidP="003C556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3C556D" w14:paraId="77F5D975" w14:textId="77777777" w:rsidTr="00E82D5D">
        <w:trPr>
          <w:trHeight w:val="321"/>
        </w:trPr>
        <w:tc>
          <w:tcPr>
            <w:tcW w:w="7932" w:type="dxa"/>
          </w:tcPr>
          <w:p w14:paraId="08CEEC4E" w14:textId="10AA3ADC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تعادل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ته نشینی /</w:t>
            </w:r>
            <w:r w:rsidRPr="00E82D5D"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 xml:space="preserve"> </w:t>
            </w:r>
            <w:r w:rsidRPr="00E82D5D">
              <w:rPr>
                <w:rFonts w:hint="cs"/>
                <w:rtl/>
                <w:lang w:bidi="fa-IR"/>
              </w:rPr>
              <w:t xml:space="preserve">حلالیت رسوبها </w:t>
            </w:r>
            <w:r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</w:rPr>
              <w:t xml:space="preserve"> اثر یون مشترک</w:t>
            </w:r>
          </w:p>
        </w:tc>
        <w:tc>
          <w:tcPr>
            <w:tcW w:w="1073" w:type="dxa"/>
          </w:tcPr>
          <w:p w14:paraId="054C3013" w14:textId="2BA60B30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24/02/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56DD042B" w14:textId="1BD951F7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3C556D" w14:paraId="14086EF8" w14:textId="77777777" w:rsidTr="00E82D5D">
        <w:trPr>
          <w:trHeight w:val="340"/>
        </w:trPr>
        <w:tc>
          <w:tcPr>
            <w:tcW w:w="7932" w:type="dxa"/>
          </w:tcPr>
          <w:p w14:paraId="2DA456AA" w14:textId="6DA0D346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عیارسنجی های رسوبی / آشنایی با روشهای اسپکتروسکوپی</w:t>
            </w:r>
          </w:p>
        </w:tc>
        <w:tc>
          <w:tcPr>
            <w:tcW w:w="1073" w:type="dxa"/>
          </w:tcPr>
          <w:p w14:paraId="149D86A9" w14:textId="2B31EAFD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31/02/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7A43BF22" w14:textId="1D5F5889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3C556D" w14:paraId="177649D8" w14:textId="77777777" w:rsidTr="00E82D5D">
        <w:trPr>
          <w:trHeight w:val="321"/>
        </w:trPr>
        <w:tc>
          <w:tcPr>
            <w:tcW w:w="7932" w:type="dxa"/>
          </w:tcPr>
          <w:p w14:paraId="2295DE10" w14:textId="4DD61DF6" w:rsidR="003C556D" w:rsidRDefault="003C556D" w:rsidP="003C556D">
            <w:pPr>
              <w:jc w:val="center"/>
            </w:pPr>
            <w:r w:rsidRPr="00925EB9">
              <w:rPr>
                <w:rFonts w:hint="cs"/>
                <w:rtl/>
              </w:rPr>
              <w:t xml:space="preserve">آشنایی با روشهای </w:t>
            </w:r>
            <w:r>
              <w:rPr>
                <w:rFonts w:hint="cs"/>
                <w:rtl/>
              </w:rPr>
              <w:t>کروماتوگرافی</w:t>
            </w:r>
          </w:p>
        </w:tc>
        <w:tc>
          <w:tcPr>
            <w:tcW w:w="1073" w:type="dxa"/>
          </w:tcPr>
          <w:p w14:paraId="6A74C79A" w14:textId="03FB59EC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7/03/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1D1A5D34" w14:textId="0508D829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3C556D" w14:paraId="2417279E" w14:textId="77777777" w:rsidTr="00E82D5D">
        <w:trPr>
          <w:trHeight w:val="340"/>
        </w:trPr>
        <w:tc>
          <w:tcPr>
            <w:tcW w:w="7932" w:type="dxa"/>
          </w:tcPr>
          <w:p w14:paraId="2FFB8E8E" w14:textId="4BDF318A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رفع اشکال</w:t>
            </w:r>
          </w:p>
        </w:tc>
        <w:tc>
          <w:tcPr>
            <w:tcW w:w="1073" w:type="dxa"/>
          </w:tcPr>
          <w:p w14:paraId="6098A212" w14:textId="5C50F6C4" w:rsidR="003C556D" w:rsidRDefault="003C556D" w:rsidP="003C556D">
            <w:pPr>
              <w:jc w:val="center"/>
            </w:pPr>
            <w:r>
              <w:rPr>
                <w:rFonts w:hint="cs"/>
                <w:rtl/>
              </w:rPr>
              <w:t>14/03/</w:t>
            </w:r>
            <w:r w:rsidRPr="00C72CAE">
              <w:rPr>
                <w:rFonts w:hint="cs"/>
                <w:rtl/>
              </w:rPr>
              <w:t>04</w:t>
            </w:r>
          </w:p>
        </w:tc>
        <w:tc>
          <w:tcPr>
            <w:tcW w:w="625" w:type="dxa"/>
          </w:tcPr>
          <w:p w14:paraId="5A8E6720" w14:textId="7E91DD16" w:rsidR="003C556D" w:rsidRDefault="003C556D" w:rsidP="003C55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14:paraId="61534398" w14:textId="77777777" w:rsidTr="003F62BA">
        <w:tc>
          <w:tcPr>
            <w:tcW w:w="9350" w:type="dxa"/>
            <w:gridSpan w:val="2"/>
          </w:tcPr>
          <w:p w14:paraId="021E5944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>
              <w:rPr>
                <w:rFonts w:hint="cs"/>
                <w:rtl/>
              </w:rPr>
              <w:t>شیمی تجزیه صنایع غذایی</w:t>
            </w:r>
          </w:p>
        </w:tc>
      </w:tr>
      <w:tr w:rsidR="00C12EDD" w14:paraId="58454DFB" w14:textId="77777777" w:rsidTr="00C12EDD">
        <w:tc>
          <w:tcPr>
            <w:tcW w:w="4675" w:type="dxa"/>
          </w:tcPr>
          <w:p w14:paraId="5254F968" w14:textId="67567B2E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</w:t>
            </w:r>
            <w:r w:rsidR="00C72CAE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C72CAE">
              <w:rPr>
                <w:rFonts w:hint="cs"/>
                <w:rtl/>
              </w:rPr>
              <w:t>3</w:t>
            </w:r>
          </w:p>
        </w:tc>
        <w:tc>
          <w:tcPr>
            <w:tcW w:w="4675" w:type="dxa"/>
          </w:tcPr>
          <w:p w14:paraId="20F0FDCC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>: 2</w:t>
            </w:r>
          </w:p>
        </w:tc>
      </w:tr>
      <w:tr w:rsidR="00C12EDD" w14:paraId="6F75997D" w14:textId="77777777" w:rsidTr="00C12EDD">
        <w:tc>
          <w:tcPr>
            <w:tcW w:w="4675" w:type="dxa"/>
          </w:tcPr>
          <w:p w14:paraId="75CD6BF9" w14:textId="7FA5DCA3" w:rsidR="00C12EDD" w:rsidRDefault="00C12EDD" w:rsidP="00BB6BDB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چهارشنبه 12-10، دانشکده شیمی </w:t>
            </w:r>
            <w:r w:rsidR="00C72CAE">
              <w:rPr>
                <w:rFonts w:hint="cs"/>
                <w:rtl/>
              </w:rPr>
              <w:t>کلاس 103</w:t>
            </w:r>
          </w:p>
        </w:tc>
        <w:tc>
          <w:tcPr>
            <w:tcW w:w="4675" w:type="dxa"/>
          </w:tcPr>
          <w:p w14:paraId="64B42ED5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14:paraId="22F1BFD3" w14:textId="77777777" w:rsidTr="002F39D8">
        <w:tc>
          <w:tcPr>
            <w:tcW w:w="9350" w:type="dxa"/>
            <w:gridSpan w:val="2"/>
          </w:tcPr>
          <w:p w14:paraId="0D8E30C5" w14:textId="77777777" w:rsidR="00C12EDD" w:rsidRDefault="00C12EDD" w:rsidP="00A21181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علوم و </w:t>
            </w:r>
            <w:r w:rsidR="00925EB9">
              <w:rPr>
                <w:rFonts w:cs="Arial" w:hint="cs"/>
                <w:rtl/>
              </w:rPr>
              <w:t xml:space="preserve">مهندسی </w:t>
            </w:r>
            <w:r>
              <w:rPr>
                <w:rFonts w:cs="Arial" w:hint="cs"/>
                <w:rtl/>
              </w:rPr>
              <w:t>صنایع غذایی</w:t>
            </w:r>
          </w:p>
        </w:tc>
      </w:tr>
    </w:tbl>
    <w:p w14:paraId="70827DDA" w14:textId="77777777"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3A"/>
    <w:rsid w:val="00384A3A"/>
    <w:rsid w:val="003C556D"/>
    <w:rsid w:val="00507DC0"/>
    <w:rsid w:val="006D4FEC"/>
    <w:rsid w:val="00863FD5"/>
    <w:rsid w:val="00925EB9"/>
    <w:rsid w:val="0095193B"/>
    <w:rsid w:val="00A04F3E"/>
    <w:rsid w:val="00A21181"/>
    <w:rsid w:val="00B00698"/>
    <w:rsid w:val="00BB6BDB"/>
    <w:rsid w:val="00C12EDD"/>
    <w:rsid w:val="00C70074"/>
    <w:rsid w:val="00C72CAE"/>
    <w:rsid w:val="00DB6E27"/>
    <w:rsid w:val="00E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A96D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Artin s</cp:lastModifiedBy>
  <cp:revision>5</cp:revision>
  <dcterms:created xsi:type="dcterms:W3CDTF">2025-04-05T18:07:00Z</dcterms:created>
  <dcterms:modified xsi:type="dcterms:W3CDTF">2025-04-11T10:45:00Z</dcterms:modified>
</cp:coreProperties>
</file>