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14:paraId="4C649961" w14:textId="77777777" w:rsidTr="00E82D5D">
        <w:trPr>
          <w:trHeight w:val="351"/>
        </w:trPr>
        <w:tc>
          <w:tcPr>
            <w:tcW w:w="7932" w:type="dxa"/>
          </w:tcPr>
          <w:p w14:paraId="18FD923F" w14:textId="77777777" w:rsidR="00E82D5D" w:rsidRPr="00C12EDD" w:rsidRDefault="00E82D5D" w:rsidP="00A04F3E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14:paraId="52E034E1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14:paraId="7E598C34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E82D5D" w14:paraId="6FC16CD6" w14:textId="77777777" w:rsidTr="00E82D5D">
        <w:trPr>
          <w:trHeight w:val="351"/>
        </w:trPr>
        <w:tc>
          <w:tcPr>
            <w:tcW w:w="7932" w:type="dxa"/>
          </w:tcPr>
          <w:p w14:paraId="4A5D0D0F" w14:textId="77777777" w:rsidR="00E82D5D" w:rsidRDefault="00E82D5D" w:rsidP="00A04F3E">
            <w:pPr>
              <w:jc w:val="center"/>
            </w:pP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محلولها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و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بیان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انواع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غلظت 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/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محلول</w:t>
            </w:r>
            <w:r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softHyphen/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سازی</w:t>
            </w:r>
            <w:r w:rsidRPr="00384A3A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جامدات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و</w:t>
            </w:r>
            <w:r w:rsidRPr="00384A3A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مایعات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14:paraId="6ECAC4B9" w14:textId="2B385F5C" w:rsidR="00E82D5D" w:rsidRDefault="00E82D5D" w:rsidP="00384A3A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D21C08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/11/0</w:t>
            </w:r>
            <w:r w:rsidR="00C72CAE"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73E9E9F6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82D5D" w14:paraId="737766FA" w14:textId="77777777" w:rsidTr="00E82D5D">
        <w:trPr>
          <w:trHeight w:val="321"/>
        </w:trPr>
        <w:tc>
          <w:tcPr>
            <w:tcW w:w="7932" w:type="dxa"/>
          </w:tcPr>
          <w:p w14:paraId="6A79524A" w14:textId="77777777" w:rsidR="00E82D5D" w:rsidRDefault="00E82D5D" w:rsidP="00384A3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مسائلی بر اساس معادله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شیمیایی / استوکیومتری واکنش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 در محلول</w:t>
            </w:r>
          </w:p>
        </w:tc>
        <w:tc>
          <w:tcPr>
            <w:tcW w:w="1073" w:type="dxa"/>
          </w:tcPr>
          <w:p w14:paraId="4B56C729" w14:textId="615877C0" w:rsidR="00E82D5D" w:rsidRDefault="00D21C08" w:rsidP="00384A3A">
            <w:pPr>
              <w:jc w:val="center"/>
            </w:pPr>
            <w:r>
              <w:rPr>
                <w:rFonts w:hint="cs"/>
                <w:rtl/>
              </w:rPr>
              <w:t>27</w:t>
            </w:r>
            <w:r w:rsidR="00E82D5D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E82D5D">
              <w:rPr>
                <w:rFonts w:hint="cs"/>
                <w:rtl/>
              </w:rPr>
              <w:t>/0</w:t>
            </w:r>
            <w:r w:rsidR="00C72CAE"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5B234769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82D5D" w14:paraId="192001BC" w14:textId="77777777" w:rsidTr="00E82D5D">
        <w:trPr>
          <w:trHeight w:val="340"/>
        </w:trPr>
        <w:tc>
          <w:tcPr>
            <w:tcW w:w="7932" w:type="dxa"/>
          </w:tcPr>
          <w:p w14:paraId="46B66ADF" w14:textId="77777777" w:rsidR="00E82D5D" w:rsidRDefault="00E82D5D" w:rsidP="00384A3A">
            <w:pPr>
              <w:jc w:val="center"/>
            </w:pPr>
            <w:r>
              <w:rPr>
                <w:rFonts w:hint="cs"/>
                <w:rtl/>
              </w:rPr>
              <w:t>الکترولیت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ها/ اسیدها و بازها/اسیدها و بازهای مزدوج</w:t>
            </w:r>
            <w:r w:rsidR="00BB6BDB">
              <w:rPr>
                <w:rFonts w:hint="cs"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حلالهای آمفوتری / خود پروتون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کافتی</w:t>
            </w:r>
          </w:p>
        </w:tc>
        <w:tc>
          <w:tcPr>
            <w:tcW w:w="1073" w:type="dxa"/>
          </w:tcPr>
          <w:p w14:paraId="5F2ED622" w14:textId="2F51D756" w:rsidR="00E82D5D" w:rsidRDefault="00D21C08" w:rsidP="00C72CAE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E82D5D">
              <w:rPr>
                <w:rFonts w:hint="cs"/>
                <w:rtl/>
              </w:rPr>
              <w:t>/12/</w:t>
            </w:r>
            <w:r w:rsidR="00C72CAE"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22D9D07D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E82D5D" w14:paraId="14C392EB" w14:textId="77777777" w:rsidTr="00E82D5D">
        <w:trPr>
          <w:trHeight w:val="321"/>
        </w:trPr>
        <w:tc>
          <w:tcPr>
            <w:tcW w:w="7932" w:type="dxa"/>
          </w:tcPr>
          <w:p w14:paraId="7BEF5738" w14:textId="77777777" w:rsidR="00E82D5D" w:rsidRDefault="00E82D5D" w:rsidP="00E82D5D">
            <w:pPr>
              <w:bidi/>
              <w:jc w:val="center"/>
            </w:pPr>
            <w:r>
              <w:rPr>
                <w:rFonts w:hint="cs"/>
                <w:rtl/>
              </w:rPr>
              <w:t>تعادل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شیمیایی / ثابت حاصلضرب یونی آب / محاسبات </w:t>
            </w:r>
            <w:r w:rsidRPr="00E82D5D">
              <w:rPr>
                <w:rFonts w:asciiTheme="majorBidi" w:hAnsiTheme="majorBidi" w:cstheme="majorBidi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در محلولهای </w:t>
            </w:r>
            <w:r w:rsidRPr="00E82D5D">
              <w:rPr>
                <w:rFonts w:asciiTheme="majorBidi" w:hAnsiTheme="majorBidi" w:cstheme="majorBidi" w:hint="cs"/>
                <w:rtl/>
              </w:rPr>
              <w:t>اسیدی</w:t>
            </w:r>
          </w:p>
        </w:tc>
        <w:tc>
          <w:tcPr>
            <w:tcW w:w="1073" w:type="dxa"/>
          </w:tcPr>
          <w:p w14:paraId="27F1FBF4" w14:textId="41A26D3B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D21C08">
              <w:rPr>
                <w:rFonts w:hint="cs"/>
                <w:rtl/>
              </w:rPr>
              <w:t>1</w:t>
            </w:r>
            <w:r w:rsidR="00E82D5D">
              <w:rPr>
                <w:rFonts w:hint="cs"/>
                <w:rtl/>
              </w:rPr>
              <w:t>/12/</w:t>
            </w:r>
            <w:r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095B75D1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82D5D" w14:paraId="3A54F869" w14:textId="77777777" w:rsidTr="00E82D5D">
        <w:trPr>
          <w:trHeight w:val="340"/>
        </w:trPr>
        <w:tc>
          <w:tcPr>
            <w:tcW w:w="7932" w:type="dxa"/>
          </w:tcPr>
          <w:p w14:paraId="2DE7F97E" w14:textId="77777777" w:rsidR="00E82D5D" w:rsidRDefault="00E82D5D" w:rsidP="00B00698">
            <w:pPr>
              <w:bidi/>
              <w:jc w:val="center"/>
            </w:pPr>
            <w:r w:rsidRPr="00B00698">
              <w:rPr>
                <w:rFonts w:cs="Arial" w:hint="cs"/>
                <w:rtl/>
              </w:rPr>
              <w:t>محاسبات</w:t>
            </w:r>
            <w:r w:rsidRPr="00B00698">
              <w:rPr>
                <w:rFonts w:cs="Arial"/>
                <w:rtl/>
              </w:rPr>
              <w:t xml:space="preserve"> </w:t>
            </w:r>
            <w:r w:rsidRPr="00E82D5D">
              <w:rPr>
                <w:rFonts w:asciiTheme="majorBidi" w:hAnsiTheme="majorBidi" w:cstheme="majorBidi"/>
              </w:rPr>
              <w:t>pH</w:t>
            </w:r>
            <w:r w:rsidRPr="00B00698">
              <w:rPr>
                <w:rFonts w:cs="Arial"/>
                <w:rtl/>
              </w:rPr>
              <w:t xml:space="preserve"> </w:t>
            </w:r>
            <w:r w:rsidRPr="00B00698">
              <w:rPr>
                <w:rFonts w:cs="Arial" w:hint="cs"/>
                <w:rtl/>
              </w:rPr>
              <w:t>در</w:t>
            </w:r>
            <w:r w:rsidRPr="00B00698">
              <w:rPr>
                <w:rFonts w:cs="Arial"/>
                <w:rtl/>
              </w:rPr>
              <w:t xml:space="preserve"> </w:t>
            </w:r>
            <w:r w:rsidRPr="00B00698">
              <w:rPr>
                <w:rFonts w:cs="Arial" w:hint="cs"/>
                <w:rtl/>
              </w:rPr>
              <w:t>محلولهای</w:t>
            </w:r>
            <w:r w:rsidRPr="00B0069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بازی / مخلوطها</w:t>
            </w:r>
          </w:p>
        </w:tc>
        <w:tc>
          <w:tcPr>
            <w:tcW w:w="1073" w:type="dxa"/>
          </w:tcPr>
          <w:p w14:paraId="375B327D" w14:textId="11CD7488" w:rsidR="00E82D5D" w:rsidRDefault="00D21C08" w:rsidP="00C72CAE">
            <w:pPr>
              <w:jc w:val="center"/>
            </w:pPr>
            <w:r>
              <w:rPr>
                <w:rFonts w:hint="cs"/>
                <w:rtl/>
              </w:rPr>
              <w:t>18</w:t>
            </w:r>
            <w:r w:rsidR="00E82D5D">
              <w:rPr>
                <w:rFonts w:hint="cs"/>
                <w:rtl/>
              </w:rPr>
              <w:t>/12/</w:t>
            </w:r>
            <w:r w:rsidR="00C72CAE"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40ACA579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E82D5D" w14:paraId="0DD21B71" w14:textId="77777777" w:rsidTr="00E82D5D">
        <w:trPr>
          <w:trHeight w:val="321"/>
        </w:trPr>
        <w:tc>
          <w:tcPr>
            <w:tcW w:w="7932" w:type="dxa"/>
          </w:tcPr>
          <w:p w14:paraId="68CAABBC" w14:textId="77777777" w:rsidR="00E82D5D" w:rsidRDefault="00E82D5D" w:rsidP="00507DC0">
            <w:pPr>
              <w:jc w:val="center"/>
            </w:pPr>
            <w:r>
              <w:rPr>
                <w:rFonts w:hint="cs"/>
                <w:rtl/>
              </w:rPr>
              <w:t>بافرها</w:t>
            </w:r>
          </w:p>
        </w:tc>
        <w:tc>
          <w:tcPr>
            <w:tcW w:w="1073" w:type="dxa"/>
          </w:tcPr>
          <w:p w14:paraId="422B3219" w14:textId="3016F7BE" w:rsidR="00E82D5D" w:rsidRDefault="00D21C08" w:rsidP="00507DC0">
            <w:pPr>
              <w:jc w:val="center"/>
            </w:pPr>
            <w:r>
              <w:rPr>
                <w:rFonts w:hint="cs"/>
                <w:rtl/>
              </w:rPr>
              <w:t>16</w:t>
            </w:r>
            <w:r w:rsidR="00E82D5D">
              <w:rPr>
                <w:rFonts w:hint="cs"/>
                <w:rtl/>
              </w:rPr>
              <w:t>/01/</w:t>
            </w:r>
            <w:r w:rsid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0E2DCB04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E82D5D" w14:paraId="0C6AF377" w14:textId="77777777" w:rsidTr="00E82D5D">
        <w:trPr>
          <w:trHeight w:val="340"/>
        </w:trPr>
        <w:tc>
          <w:tcPr>
            <w:tcW w:w="7932" w:type="dxa"/>
          </w:tcPr>
          <w:p w14:paraId="5073805D" w14:textId="77777777" w:rsidR="00E82D5D" w:rsidRDefault="00E82D5D" w:rsidP="00507DC0">
            <w:pPr>
              <w:jc w:val="center"/>
            </w:pPr>
            <w:r>
              <w:rPr>
                <w:rFonts w:hint="cs"/>
                <w:rtl/>
              </w:rPr>
              <w:t>منحنی تیتراسیون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اسیدها/بازهای قوی و ضعیف</w:t>
            </w:r>
          </w:p>
        </w:tc>
        <w:tc>
          <w:tcPr>
            <w:tcW w:w="1073" w:type="dxa"/>
          </w:tcPr>
          <w:p w14:paraId="7A10401B" w14:textId="187DE2F4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D21C08">
              <w:rPr>
                <w:rFonts w:hint="cs"/>
                <w:rtl/>
              </w:rPr>
              <w:t>3</w:t>
            </w:r>
            <w:r w:rsidR="00E82D5D">
              <w:rPr>
                <w:rFonts w:hint="cs"/>
                <w:rtl/>
              </w:rPr>
              <w:t>/01/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5C784138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82D5D" w14:paraId="0AB49C93" w14:textId="77777777" w:rsidTr="00E82D5D">
        <w:trPr>
          <w:trHeight w:val="340"/>
        </w:trPr>
        <w:tc>
          <w:tcPr>
            <w:tcW w:w="7932" w:type="dxa"/>
          </w:tcPr>
          <w:p w14:paraId="7E0AC1D7" w14:textId="77777777" w:rsidR="00E82D5D" w:rsidRDefault="00E82D5D" w:rsidP="00B00698">
            <w:pPr>
              <w:jc w:val="center"/>
            </w:pPr>
            <w:r>
              <w:rPr>
                <w:rFonts w:hint="cs"/>
                <w:rtl/>
              </w:rPr>
              <w:t>منحنی تیتراسیون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اسیدها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/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بازها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ی چند عاملی / گونه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آمفوتری</w:t>
            </w:r>
          </w:p>
        </w:tc>
        <w:tc>
          <w:tcPr>
            <w:tcW w:w="1073" w:type="dxa"/>
          </w:tcPr>
          <w:p w14:paraId="7DBB5C59" w14:textId="6E2BDBD8" w:rsidR="00E82D5D" w:rsidRDefault="00D21C08" w:rsidP="00C72CAE">
            <w:pPr>
              <w:jc w:val="center"/>
            </w:pPr>
            <w:r>
              <w:rPr>
                <w:rFonts w:hint="cs"/>
                <w:rtl/>
              </w:rPr>
              <w:t>30</w:t>
            </w:r>
            <w:r w:rsidR="00E82D5D">
              <w:rPr>
                <w:rFonts w:hint="cs"/>
                <w:rtl/>
              </w:rPr>
              <w:t>/01/</w:t>
            </w:r>
            <w:r w:rsidR="00C72CAE"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7D2BD4B" w14:textId="77777777" w:rsidR="00E82D5D" w:rsidRDefault="00E82D5D" w:rsidP="00B00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E82D5D" w14:paraId="6F1F35C1" w14:textId="77777777" w:rsidTr="00E82D5D">
        <w:trPr>
          <w:trHeight w:val="321"/>
        </w:trPr>
        <w:tc>
          <w:tcPr>
            <w:tcW w:w="7932" w:type="dxa"/>
          </w:tcPr>
          <w:p w14:paraId="4DE75AF7" w14:textId="77777777" w:rsidR="00E82D5D" w:rsidRDefault="00E82D5D" w:rsidP="00B00698">
            <w:pPr>
              <w:jc w:val="center"/>
            </w:pPr>
            <w:r>
              <w:rPr>
                <w:rFonts w:hint="cs"/>
                <w:rtl/>
              </w:rPr>
              <w:t xml:space="preserve">شناساگرهای اسید/باز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محاسبات خطاها / تیتراسیون اسیدها و بازهای ناتوان</w:t>
            </w:r>
          </w:p>
        </w:tc>
        <w:tc>
          <w:tcPr>
            <w:tcW w:w="1073" w:type="dxa"/>
          </w:tcPr>
          <w:p w14:paraId="3F998BF9" w14:textId="7A71EB4C" w:rsidR="00E82D5D" w:rsidRDefault="00D21C08" w:rsidP="00C72CAE">
            <w:pPr>
              <w:jc w:val="center"/>
            </w:pPr>
            <w:r>
              <w:rPr>
                <w:rFonts w:hint="cs"/>
                <w:rtl/>
              </w:rPr>
              <w:t>6</w:t>
            </w:r>
            <w:r w:rsidR="00E82D5D">
              <w:rPr>
                <w:rFonts w:hint="cs"/>
                <w:rtl/>
              </w:rPr>
              <w:t>/02/</w:t>
            </w:r>
            <w:r w:rsidR="00C72CAE"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009BABEC" w14:textId="77777777" w:rsidR="00E82D5D" w:rsidRDefault="00E82D5D" w:rsidP="00B00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21C08" w14:paraId="57CA5941" w14:textId="77777777" w:rsidTr="00E82D5D">
        <w:trPr>
          <w:trHeight w:val="340"/>
        </w:trPr>
        <w:tc>
          <w:tcPr>
            <w:tcW w:w="7932" w:type="dxa"/>
          </w:tcPr>
          <w:p w14:paraId="1B5E0FB9" w14:textId="2DC5ED1B" w:rsidR="00D21C08" w:rsidRDefault="00D21C08" w:rsidP="00D21C08">
            <w:pPr>
              <w:jc w:val="center"/>
            </w:pPr>
            <w:r>
              <w:rPr>
                <w:rFonts w:hint="cs"/>
                <w:rtl/>
              </w:rPr>
              <w:t>تیتراسیون اسیدها و بازهای ناتوان</w:t>
            </w:r>
          </w:p>
        </w:tc>
        <w:tc>
          <w:tcPr>
            <w:tcW w:w="1073" w:type="dxa"/>
          </w:tcPr>
          <w:p w14:paraId="028DECB9" w14:textId="24571B23" w:rsidR="00D21C08" w:rsidRDefault="00D21C08" w:rsidP="00D21C08">
            <w:pPr>
              <w:jc w:val="center"/>
            </w:pPr>
            <w:r>
              <w:rPr>
                <w:rFonts w:hint="cs"/>
                <w:rtl/>
              </w:rPr>
              <w:t>13/02/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9BF37BF" w14:textId="77777777" w:rsidR="00D21C08" w:rsidRDefault="00D21C08" w:rsidP="00D21C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3C556D" w14:paraId="6B843E5C" w14:textId="77777777" w:rsidTr="00E82D5D">
        <w:trPr>
          <w:trHeight w:val="340"/>
        </w:trPr>
        <w:tc>
          <w:tcPr>
            <w:tcW w:w="7932" w:type="dxa"/>
          </w:tcPr>
          <w:p w14:paraId="6BCA494A" w14:textId="56BCD9F1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میان ترم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سالن امتحانات دانشکده شیمی</w:t>
            </w:r>
          </w:p>
        </w:tc>
        <w:tc>
          <w:tcPr>
            <w:tcW w:w="1073" w:type="dxa"/>
          </w:tcPr>
          <w:p w14:paraId="4A6A85D5" w14:textId="6417AF1B" w:rsidR="003C556D" w:rsidRDefault="00D21C08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3C556D">
              <w:rPr>
                <w:rFonts w:hint="cs"/>
                <w:rtl/>
              </w:rPr>
              <w:t>/02/</w:t>
            </w:r>
            <w:r w:rsidR="003C556D"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739D1039" w14:textId="7D830FA7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3C556D" w14:paraId="77F5D975" w14:textId="77777777" w:rsidTr="00E82D5D">
        <w:trPr>
          <w:trHeight w:val="321"/>
        </w:trPr>
        <w:tc>
          <w:tcPr>
            <w:tcW w:w="7932" w:type="dxa"/>
          </w:tcPr>
          <w:p w14:paraId="08CEEC4E" w14:textId="5328D4B0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تعادل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ته نشینی /</w:t>
            </w:r>
            <w:r w:rsidRPr="00E82D5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E82D5D">
              <w:rPr>
                <w:rFonts w:hint="cs"/>
                <w:rtl/>
                <w:lang w:bidi="fa-IR"/>
              </w:rPr>
              <w:t>حلالیت رسوبها</w:t>
            </w:r>
          </w:p>
        </w:tc>
        <w:tc>
          <w:tcPr>
            <w:tcW w:w="1073" w:type="dxa"/>
          </w:tcPr>
          <w:p w14:paraId="054C3013" w14:textId="164EA743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D21C08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56DD042B" w14:textId="1BD951F7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3C556D" w14:paraId="14086EF8" w14:textId="77777777" w:rsidTr="00E82D5D">
        <w:trPr>
          <w:trHeight w:val="340"/>
        </w:trPr>
        <w:tc>
          <w:tcPr>
            <w:tcW w:w="7932" w:type="dxa"/>
          </w:tcPr>
          <w:p w14:paraId="2DA456AA" w14:textId="041DEF16" w:rsidR="003C556D" w:rsidRDefault="003C556D" w:rsidP="00D21C08">
            <w:pPr>
              <w:jc w:val="center"/>
            </w:pPr>
            <w:r>
              <w:rPr>
                <w:rFonts w:hint="cs"/>
                <w:rtl/>
              </w:rPr>
              <w:t>عیارسنجی های رسوبی /</w:t>
            </w:r>
            <w:r w:rsidR="00D21C08" w:rsidRPr="00D21C08">
              <w:rPr>
                <w:rFonts w:hint="cs"/>
                <w:rtl/>
                <w:lang w:bidi="fa-IR"/>
              </w:rPr>
              <w:t xml:space="preserve"> </w:t>
            </w:r>
            <w:r w:rsidR="00D21C08" w:rsidRPr="00D21C08">
              <w:rPr>
                <w:rFonts w:hint="cs"/>
                <w:rtl/>
              </w:rPr>
              <w:t xml:space="preserve"> اثر یون مشترک</w:t>
            </w:r>
          </w:p>
        </w:tc>
        <w:tc>
          <w:tcPr>
            <w:tcW w:w="1073" w:type="dxa"/>
          </w:tcPr>
          <w:p w14:paraId="149D86A9" w14:textId="04C1BAFA" w:rsidR="003C556D" w:rsidRDefault="00D21C08" w:rsidP="003C556D">
            <w:pPr>
              <w:jc w:val="center"/>
            </w:pPr>
            <w:r>
              <w:rPr>
                <w:rFonts w:hint="cs"/>
                <w:rtl/>
              </w:rPr>
              <w:t>3</w:t>
            </w:r>
            <w:r w:rsidR="003C556D">
              <w:rPr>
                <w:rFonts w:hint="cs"/>
                <w:rtl/>
              </w:rPr>
              <w:t>/02/</w:t>
            </w:r>
            <w:r w:rsidR="003C556D"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7A43BF22" w14:textId="1D5F5889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3C556D" w14:paraId="177649D8" w14:textId="77777777" w:rsidTr="00E82D5D">
        <w:trPr>
          <w:trHeight w:val="321"/>
        </w:trPr>
        <w:tc>
          <w:tcPr>
            <w:tcW w:w="7932" w:type="dxa"/>
          </w:tcPr>
          <w:p w14:paraId="2295DE10" w14:textId="621FCF5E" w:rsidR="003C556D" w:rsidRDefault="00D21C08" w:rsidP="003C556D">
            <w:pPr>
              <w:jc w:val="center"/>
            </w:pPr>
            <w:r>
              <w:rPr>
                <w:rFonts w:hint="cs"/>
                <w:rtl/>
              </w:rPr>
              <w:t>رفع اشکال</w:t>
            </w:r>
          </w:p>
        </w:tc>
        <w:tc>
          <w:tcPr>
            <w:tcW w:w="1073" w:type="dxa"/>
          </w:tcPr>
          <w:p w14:paraId="6A74C79A" w14:textId="46954B12" w:rsidR="003C556D" w:rsidRDefault="00D21C08" w:rsidP="003C556D">
            <w:pPr>
              <w:jc w:val="center"/>
            </w:pPr>
            <w:r>
              <w:rPr>
                <w:rFonts w:hint="cs"/>
                <w:rtl/>
              </w:rPr>
              <w:t>10</w:t>
            </w:r>
            <w:r w:rsidR="003C556D">
              <w:rPr>
                <w:rFonts w:hint="cs"/>
                <w:rtl/>
              </w:rPr>
              <w:t>/03/</w:t>
            </w:r>
            <w:r w:rsidR="003C556D"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D1A5D34" w14:textId="0508D829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61534398" w14:textId="77777777" w:rsidTr="003F62BA">
        <w:tc>
          <w:tcPr>
            <w:tcW w:w="9350" w:type="dxa"/>
            <w:gridSpan w:val="2"/>
          </w:tcPr>
          <w:p w14:paraId="021E5944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>
              <w:rPr>
                <w:rFonts w:hint="cs"/>
                <w:rtl/>
              </w:rPr>
              <w:t>شیمی تجزیه صنایع غذایی</w:t>
            </w:r>
          </w:p>
        </w:tc>
      </w:tr>
      <w:tr w:rsidR="00C12EDD" w14:paraId="58454DFB" w14:textId="77777777" w:rsidTr="00C12EDD">
        <w:tc>
          <w:tcPr>
            <w:tcW w:w="4675" w:type="dxa"/>
          </w:tcPr>
          <w:p w14:paraId="5254F968" w14:textId="67567B2E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C72CA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C72CAE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20F0FDCC" w14:textId="791FB296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1C2AB0">
              <w:rPr>
                <w:rFonts w:hint="cs"/>
                <w:rtl/>
              </w:rPr>
              <w:t>5/1 (مشترک با دکتر مجیدی)</w:t>
            </w:r>
          </w:p>
        </w:tc>
      </w:tr>
      <w:tr w:rsidR="00C12EDD" w14:paraId="6F75997D" w14:textId="77777777" w:rsidTr="00C12EDD">
        <w:tc>
          <w:tcPr>
            <w:tcW w:w="4675" w:type="dxa"/>
          </w:tcPr>
          <w:p w14:paraId="75CD6BF9" w14:textId="2B8B9E29" w:rsidR="00C12EDD" w:rsidRDefault="00C12EDD" w:rsidP="00BB6BDB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شنبه </w:t>
            </w:r>
            <w:r w:rsidR="001C2AB0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-</w:t>
            </w:r>
            <w:r w:rsidR="001C2AB0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دانشکده شیمی </w:t>
            </w:r>
            <w:r w:rsidR="00C72CAE">
              <w:rPr>
                <w:rFonts w:hint="cs"/>
                <w:rtl/>
              </w:rPr>
              <w:t>کلاس 10</w:t>
            </w:r>
            <w:r w:rsidR="001C2AB0">
              <w:rPr>
                <w:rFonts w:hint="cs"/>
                <w:rtl/>
              </w:rPr>
              <w:t>6</w:t>
            </w:r>
          </w:p>
        </w:tc>
        <w:tc>
          <w:tcPr>
            <w:tcW w:w="4675" w:type="dxa"/>
          </w:tcPr>
          <w:p w14:paraId="64B42ED5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22F1BFD3" w14:textId="77777777" w:rsidTr="002F39D8">
        <w:tc>
          <w:tcPr>
            <w:tcW w:w="9350" w:type="dxa"/>
            <w:gridSpan w:val="2"/>
          </w:tcPr>
          <w:p w14:paraId="0D8E30C5" w14:textId="72229FBE" w:rsidR="00C12EDD" w:rsidRDefault="00C12EDD" w:rsidP="00A2118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</w:t>
            </w:r>
            <w:r w:rsidR="001C2AB0">
              <w:rPr>
                <w:rFonts w:cs="Arial" w:hint="cs"/>
                <w:rtl/>
              </w:rPr>
              <w:t>شیمی کاربردی</w:t>
            </w:r>
          </w:p>
        </w:tc>
      </w:tr>
    </w:tbl>
    <w:p w14:paraId="70827DDA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1C2AB0"/>
    <w:rsid w:val="00384A3A"/>
    <w:rsid w:val="003C556D"/>
    <w:rsid w:val="00507DC0"/>
    <w:rsid w:val="006D4FEC"/>
    <w:rsid w:val="00863FD5"/>
    <w:rsid w:val="00925EB9"/>
    <w:rsid w:val="0095193B"/>
    <w:rsid w:val="00A04F3E"/>
    <w:rsid w:val="00A21181"/>
    <w:rsid w:val="00B00698"/>
    <w:rsid w:val="00BB6BDB"/>
    <w:rsid w:val="00C12EDD"/>
    <w:rsid w:val="00C70074"/>
    <w:rsid w:val="00C72CAE"/>
    <w:rsid w:val="00D21C08"/>
    <w:rsid w:val="00DB6E27"/>
    <w:rsid w:val="00E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A96D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8</cp:revision>
  <dcterms:created xsi:type="dcterms:W3CDTF">2025-04-05T18:07:00Z</dcterms:created>
  <dcterms:modified xsi:type="dcterms:W3CDTF">2025-04-11T10:54:00Z</dcterms:modified>
</cp:coreProperties>
</file>