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099A" w14:textId="77777777" w:rsidR="007770D7" w:rsidRPr="0066656C" w:rsidRDefault="007770D7" w:rsidP="007770D7">
      <w:pPr>
        <w:spacing w:line="288" w:lineRule="auto"/>
        <w:jc w:val="center"/>
        <w:rPr>
          <w:rFonts w:ascii="IRLotus" w:hAnsi="IRLotus" w:cs="IRLotus"/>
        </w:rPr>
      </w:pPr>
      <w:r w:rsidRPr="0066656C">
        <w:rPr>
          <w:rFonts w:ascii="IRLotus" w:hAnsi="IRLotus" w:cs="IRLotus"/>
          <w:noProof/>
        </w:rPr>
        <w:drawing>
          <wp:inline distT="0" distB="0" distL="0" distR="0" wp14:anchorId="4CD1DE54" wp14:editId="2A4B2AE3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4A17" w14:textId="77777777" w:rsidR="007770D7" w:rsidRPr="0066656C" w:rsidRDefault="007770D7" w:rsidP="007770D7">
      <w:pPr>
        <w:jc w:val="center"/>
        <w:rPr>
          <w:rFonts w:ascii="IRLotus" w:hAnsi="IRLotus" w:cs="IRLotus"/>
          <w:b/>
          <w:bCs/>
          <w:sz w:val="32"/>
          <w:szCs w:val="32"/>
          <w:rtl/>
          <w:lang w:bidi="fa-IR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دانشکده الهیات و علوم اسلامی دانشگاه تبریز</w:t>
      </w:r>
    </w:p>
    <w:p w14:paraId="63A11278" w14:textId="77777777" w:rsidR="007770D7" w:rsidRPr="0066656C" w:rsidRDefault="007770D7" w:rsidP="007770D7">
      <w:pPr>
        <w:jc w:val="center"/>
        <w:rPr>
          <w:rFonts w:ascii="IRLotus" w:hAnsi="IRLotus" w:cs="IRLotus"/>
          <w:b/>
          <w:sz w:val="32"/>
          <w:szCs w:val="32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)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Course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 xml:space="preserve"> 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Plan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385"/>
        <w:gridCol w:w="92"/>
        <w:gridCol w:w="1244"/>
      </w:tblGrid>
      <w:tr w:rsidR="007770D7" w:rsidRPr="0066656C" w14:paraId="1E05B097" w14:textId="77777777" w:rsidTr="00873BE2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354E75B0" w14:textId="27D60888" w:rsidR="007770D7" w:rsidRPr="0066656C" w:rsidRDefault="007770D7" w:rsidP="00873BE2">
            <w:pPr>
              <w:bidi/>
              <w:spacing w:line="288" w:lineRule="auto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نام درس:</w:t>
            </w:r>
            <w:r>
              <w:rPr>
                <w:rFonts w:ascii="IRLotus" w:hAnsi="IRLotus" w:cs="IRLotus" w:hint="cs"/>
                <w:bCs/>
                <w:sz w:val="28"/>
                <w:szCs w:val="28"/>
                <w:rtl/>
                <w:lang w:bidi="fa-IR"/>
              </w:rPr>
              <w:t xml:space="preserve"> مبا</w:t>
            </w:r>
            <w:r>
              <w:rPr>
                <w:rFonts w:ascii="IRLotus" w:hAnsi="IRLotus" w:cs="IRLotus" w:hint="cs"/>
                <w:bCs/>
                <w:sz w:val="28"/>
                <w:szCs w:val="28"/>
                <w:rtl/>
                <w:lang w:bidi="fa-IR"/>
              </w:rPr>
              <w:t>نی حقوق اسلامی5</w:t>
            </w:r>
          </w:p>
        </w:tc>
      </w:tr>
      <w:tr w:rsidR="007770D7" w:rsidRPr="0066656C" w14:paraId="6BAFBDE9" w14:textId="77777777" w:rsidTr="00873BE2">
        <w:trPr>
          <w:trHeight w:val="616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5B54478D" w14:textId="77777777" w:rsidR="007770D7" w:rsidRPr="0066656C" w:rsidRDefault="007770D7" w:rsidP="00873BE2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تعداد  واحد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: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14:paraId="4B49DCFD" w14:textId="77777777" w:rsidR="007770D7" w:rsidRPr="0066656C" w:rsidRDefault="007770D7" w:rsidP="00873BE2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نوع درس: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اجباری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 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اختیاری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7770D7" w:rsidRPr="0066656C" w14:paraId="61C27808" w14:textId="77777777" w:rsidTr="00873BE2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01571FB" w14:textId="77777777" w:rsidR="007770D7" w:rsidRPr="0066656C" w:rsidRDefault="007770D7" w:rsidP="00873BE2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مقطع: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کارشناسی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کارشناسی ارشد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7770D7" w:rsidRPr="0066656C" w14:paraId="657E7514" w14:textId="77777777" w:rsidTr="00873BE2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C83C08A" w14:textId="77777777" w:rsidR="007770D7" w:rsidRPr="0066656C" w:rsidRDefault="007770D7" w:rsidP="00873BE2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نام مدرس: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دکتر ا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حمد مرتاضی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رتبه علمی: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  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دانش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یار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 تاریخ </w:t>
            </w: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</w:rPr>
              <w:t>01/07/1403</w:t>
            </w:r>
          </w:p>
        </w:tc>
      </w:tr>
      <w:tr w:rsidR="007770D7" w:rsidRPr="0066656C" w14:paraId="27D52F6C" w14:textId="77777777" w:rsidTr="00873BE2">
        <w:trPr>
          <w:trHeight w:val="7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3F5E5F5A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27CC66E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7770D7" w:rsidRPr="0066656C" w14:paraId="37317F74" w14:textId="77777777" w:rsidTr="00873BE2">
        <w:trPr>
          <w:trHeight w:val="9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38890452" w14:textId="4E71A519" w:rsidR="007770D7" w:rsidRPr="0066656C" w:rsidRDefault="007770D7" w:rsidP="00873BE2">
            <w:pPr>
              <w:bidi/>
              <w:jc w:val="center"/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اصل احتیاط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7B779F91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سرفصل درس</w:t>
            </w:r>
          </w:p>
        </w:tc>
      </w:tr>
      <w:tr w:rsidR="007770D7" w:rsidRPr="0066656C" w14:paraId="11452F3E" w14:textId="77777777" w:rsidTr="00873BE2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0F34FB3" w14:textId="77777777" w:rsidR="007770D7" w:rsidRPr="0066656C" w:rsidRDefault="007770D7" w:rsidP="00873BE2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</w:rPr>
              <w:t>اهداف کلی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</w:rPr>
              <w:t xml:space="preserve"> </w:t>
            </w:r>
          </w:p>
        </w:tc>
      </w:tr>
      <w:tr w:rsidR="007770D7" w:rsidRPr="0066656C" w14:paraId="2FC064B8" w14:textId="77777777" w:rsidTr="00873BE2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26320D41" w14:textId="77777777" w:rsidR="007770D7" w:rsidRPr="0066656C" w:rsidRDefault="007770D7" w:rsidP="00873BE2">
            <w:pPr>
              <w:bidi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حضور و انجام تکالیف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(10%)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کوئیز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امتحان میان 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:</w:t>
            </w:r>
          </w:p>
          <w:p w14:paraId="693350A3" w14:textId="77777777" w:rsidR="007770D7" w:rsidRPr="0066656C" w:rsidRDefault="007770D7" w:rsidP="00873BE2">
            <w:pPr>
              <w:bidi/>
              <w:spacing w:line="288" w:lineRule="auto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امتحان پایان‌ترم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(90%)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پروژه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سمینار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70A9737D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770D7" w:rsidRPr="0066656C" w14:paraId="0A706FC5" w14:textId="77777777" w:rsidTr="00873BE2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02E4A650" w14:textId="213D3293" w:rsidR="007770D7" w:rsidRPr="0066656C" w:rsidRDefault="007770D7" w:rsidP="00873BE2">
            <w:pPr>
              <w:bidi/>
              <w:spacing w:after="240" w:line="288" w:lineRule="auto"/>
              <w:ind w:left="142"/>
              <w:jc w:val="center"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اصول ا</w:t>
            </w:r>
            <w:r>
              <w:rPr>
                <w:rFonts w:ascii="IRLotus" w:hAnsi="IRLotus" w:cs="IRLotus" w:hint="cs"/>
                <w:rtl/>
                <w:lang w:bidi="fa-IR"/>
              </w:rPr>
              <w:t>ستنباط</w:t>
            </w:r>
            <w:r w:rsidRPr="0066656C">
              <w:rPr>
                <w:rFonts w:ascii="IRLotus" w:hAnsi="IRLotus" w:cs="IRLotus"/>
                <w:rtl/>
                <w:lang w:bidi="fa-IR"/>
              </w:rPr>
              <w:t xml:space="preserve">، </w:t>
            </w:r>
            <w:r>
              <w:rPr>
                <w:rFonts w:ascii="IRLotus" w:hAnsi="IRLotus" w:cs="IRLotus" w:hint="cs"/>
                <w:rtl/>
                <w:lang w:bidi="fa-IR"/>
              </w:rPr>
              <w:t xml:space="preserve">تألیف علامه </w:t>
            </w:r>
            <w:r>
              <w:rPr>
                <w:rFonts w:ascii="IRLotus" w:hAnsi="IRLotus" w:cs="IRLotus" w:hint="cs"/>
                <w:rtl/>
                <w:lang w:bidi="fa-IR"/>
              </w:rPr>
              <w:t>علی نقی حیدری</w:t>
            </w:r>
            <w:r>
              <w:rPr>
                <w:rFonts w:ascii="IRLotus" w:hAnsi="IRLotus" w:cs="IRLotus" w:hint="cs"/>
                <w:rtl/>
                <w:lang w:bidi="fa-IR"/>
              </w:rPr>
              <w:t>(ره)</w:t>
            </w:r>
            <w:r>
              <w:rPr>
                <w:rFonts w:ascii="IRLotus" w:hAnsi="IRLotus" w:cs="IRLotus" w:hint="cs"/>
                <w:rtl/>
                <w:lang w:bidi="fa-IR"/>
              </w:rPr>
              <w:t xml:space="preserve"> و الموجز آیت الله سبحانی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18CCF8C5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منابع درس</w:t>
            </w:r>
          </w:p>
        </w:tc>
      </w:tr>
    </w:tbl>
    <w:p w14:paraId="167C86A6" w14:textId="77777777" w:rsidR="007770D7" w:rsidRPr="0066656C" w:rsidRDefault="007770D7" w:rsidP="007770D7">
      <w:pPr>
        <w:bidi/>
        <w:spacing w:line="288" w:lineRule="auto"/>
        <w:jc w:val="center"/>
        <w:rPr>
          <w:rFonts w:ascii="IRLotus" w:hAnsi="IRLotus" w:cs="IRLotus"/>
          <w:bCs/>
          <w:sz w:val="28"/>
          <w:szCs w:val="28"/>
          <w:rtl/>
          <w:lang w:bidi="fa-IR"/>
        </w:rPr>
      </w:pPr>
    </w:p>
    <w:p w14:paraId="42465CFB" w14:textId="77777777" w:rsidR="007770D7" w:rsidRPr="0066656C" w:rsidRDefault="007770D7" w:rsidP="007770D7">
      <w:pPr>
        <w:bidi/>
        <w:jc w:val="center"/>
        <w:rPr>
          <w:rFonts w:ascii="IRLotus" w:hAnsi="IRLotus" w:cs="IRLotus"/>
          <w:sz w:val="28"/>
          <w:szCs w:val="28"/>
          <w:rtl/>
          <w:lang w:bidi="fa-IR"/>
        </w:rPr>
      </w:pPr>
      <w:r w:rsidRPr="0066656C">
        <w:rPr>
          <w:rFonts w:ascii="IRLotus" w:hAnsi="IRLotus" w:cs="IRLotus"/>
          <w:bCs/>
          <w:sz w:val="28"/>
          <w:szCs w:val="28"/>
          <w:rtl/>
          <w:lang w:bidi="fa-IR"/>
        </w:rPr>
        <w:t>رئوس مباحث انتخابی</w:t>
      </w:r>
      <w:r w:rsidRPr="0066656C">
        <w:rPr>
          <w:rFonts w:ascii="IRLotus" w:hAnsi="IRLotus" w:cs="IRLotus"/>
          <w:b/>
          <w:bCs/>
          <w:sz w:val="28"/>
          <w:szCs w:val="28"/>
          <w:rtl/>
          <w:lang w:bidi="fa-IR"/>
        </w:rPr>
        <w:t xml:space="preserve"> 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8211"/>
      </w:tblGrid>
      <w:tr w:rsidR="007770D7" w:rsidRPr="0066656C" w14:paraId="49FE7E1C" w14:textId="77777777" w:rsidTr="00873BE2">
        <w:trPr>
          <w:jc w:val="center"/>
        </w:trPr>
        <w:tc>
          <w:tcPr>
            <w:tcW w:w="609" w:type="pct"/>
            <w:shd w:val="clear" w:color="auto" w:fill="auto"/>
          </w:tcPr>
          <w:p w14:paraId="2069D863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391" w:type="pct"/>
            <w:shd w:val="clear" w:color="auto" w:fill="auto"/>
          </w:tcPr>
          <w:p w14:paraId="179F0138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موارد مورد بحث </w:t>
            </w:r>
          </w:p>
        </w:tc>
      </w:tr>
      <w:tr w:rsidR="007770D7" w:rsidRPr="0066656C" w14:paraId="4D766CD8" w14:textId="77777777" w:rsidTr="00873BE2">
        <w:trPr>
          <w:trHeight w:val="538"/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338DDED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91" w:type="pct"/>
            <w:shd w:val="clear" w:color="auto" w:fill="auto"/>
          </w:tcPr>
          <w:p w14:paraId="77A69A32" w14:textId="729AC778" w:rsidR="007770D7" w:rsidRPr="0066656C" w:rsidRDefault="007770D7" w:rsidP="00873BE2">
            <w:pPr>
              <w:pStyle w:val="NormalWeb"/>
              <w:bidi/>
              <w:spacing w:after="0" w:afterAutospacing="0" w:line="420" w:lineRule="exact"/>
              <w:ind w:left="136" w:right="142"/>
              <w:jc w:val="both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شبهه موضوعیه تحریمیه محصوره-مخالفت و موافقت قطعیه با علم اجمالی</w:t>
            </w:r>
          </w:p>
        </w:tc>
      </w:tr>
      <w:tr w:rsidR="007770D7" w:rsidRPr="0066656C" w14:paraId="4BBE23E8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33A7DE6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91" w:type="pct"/>
            <w:shd w:val="clear" w:color="auto" w:fill="auto"/>
          </w:tcPr>
          <w:p w14:paraId="05FCBBD2" w14:textId="660BE57F" w:rsidR="007770D7" w:rsidRPr="0066656C" w:rsidRDefault="007770D7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دلالت روایات بر حرمت مخالف قطعی با علم اجمالی به حرمت-تنجّز عقلی و شرعی علم اجمالی</w:t>
            </w:r>
          </w:p>
        </w:tc>
      </w:tr>
      <w:tr w:rsidR="007770D7" w:rsidRPr="0066656C" w14:paraId="27B71A2B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8745319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391" w:type="pct"/>
            <w:shd w:val="clear" w:color="auto" w:fill="auto"/>
          </w:tcPr>
          <w:p w14:paraId="01A4BB6E" w14:textId="59932D5C" w:rsidR="007770D7" w:rsidRPr="0066656C" w:rsidRDefault="007770D7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مانعیت علم اجمالی نسبت به جریان برخی </w:t>
            </w:r>
            <w:r>
              <w:rPr>
                <w:rFonts w:ascii="IRLotus" w:hAnsi="IRLotus" w:cs="IRLotus" w:hint="cs"/>
                <w:szCs w:val="28"/>
                <w:rtl/>
              </w:rPr>
              <w:t>اصول عملیه</w:t>
            </w:r>
            <w:r>
              <w:rPr>
                <w:rFonts w:ascii="IRLotus" w:hAnsi="IRLotus" w:cs="IRLotus" w:hint="cs"/>
                <w:szCs w:val="28"/>
                <w:rtl/>
              </w:rPr>
              <w:t>-مجرای اصل حلیّت</w:t>
            </w:r>
          </w:p>
        </w:tc>
      </w:tr>
      <w:tr w:rsidR="007770D7" w:rsidRPr="0066656C" w14:paraId="4893B457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673A7BC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391" w:type="pct"/>
            <w:shd w:val="clear" w:color="auto" w:fill="auto"/>
          </w:tcPr>
          <w:p w14:paraId="0DF69A8C" w14:textId="65FFDD60" w:rsidR="007770D7" w:rsidRPr="0066656C" w:rsidRDefault="007770D7" w:rsidP="00873BE2">
            <w:pPr>
              <w:pStyle w:val="NormalWeb"/>
              <w:bidi/>
              <w:ind w:firstLine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اثرگذاری مطلق علم اجمالی-الحاق مرتکب یک فرد علم اجمالی به متجرّی</w:t>
            </w:r>
          </w:p>
        </w:tc>
      </w:tr>
      <w:tr w:rsidR="007770D7" w:rsidRPr="0066656C" w14:paraId="35CC336B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57A5262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391" w:type="pct"/>
            <w:shd w:val="clear" w:color="auto" w:fill="auto"/>
          </w:tcPr>
          <w:p w14:paraId="20B75F35" w14:textId="40522901" w:rsidR="007770D7" w:rsidRPr="0066656C" w:rsidRDefault="007770D7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حصول علم به تکلیف، بهمراه علم اجمالی-حکم ملاقی با اطراف علم اجمالی</w:t>
            </w:r>
          </w:p>
        </w:tc>
      </w:tr>
      <w:tr w:rsidR="007770D7" w:rsidRPr="0066656C" w14:paraId="67D5F9F5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5DD6E6D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391" w:type="pct"/>
            <w:shd w:val="clear" w:color="auto" w:fill="auto"/>
          </w:tcPr>
          <w:p w14:paraId="4AE254A4" w14:textId="674E7682" w:rsidR="007770D7" w:rsidRPr="0066656C" w:rsidRDefault="007770D7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اضطرار به ارتکاب یکی از </w:t>
            </w:r>
            <w:r>
              <w:rPr>
                <w:rFonts w:ascii="IRLotus" w:hAnsi="IRLotus" w:cs="IRLotus" w:hint="cs"/>
                <w:szCs w:val="28"/>
                <w:rtl/>
              </w:rPr>
              <w:t>اطراف علم اجمالی</w:t>
            </w:r>
            <w:r>
              <w:rPr>
                <w:rFonts w:ascii="IRLotus" w:hAnsi="IRLotus" w:cs="IRLotus" w:hint="cs"/>
                <w:szCs w:val="28"/>
                <w:rtl/>
              </w:rPr>
              <w:t>-مقدمات مفوّته</w:t>
            </w:r>
          </w:p>
        </w:tc>
      </w:tr>
      <w:tr w:rsidR="007770D7" w:rsidRPr="0066656C" w14:paraId="792341CD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6E318CD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4391" w:type="pct"/>
            <w:shd w:val="clear" w:color="auto" w:fill="auto"/>
          </w:tcPr>
          <w:p w14:paraId="213B406C" w14:textId="1544EDC8" w:rsidR="007770D7" w:rsidRPr="0066656C" w:rsidRDefault="007770D7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شبهه موضوعیه تحریمیه </w:t>
            </w:r>
            <w:r>
              <w:rPr>
                <w:rFonts w:ascii="IRLotus" w:hAnsi="IRLotus" w:cs="IRLotus" w:hint="cs"/>
                <w:szCs w:val="28"/>
                <w:rtl/>
              </w:rPr>
              <w:t>غیر</w:t>
            </w:r>
            <w:r>
              <w:rPr>
                <w:rFonts w:ascii="IRLotus" w:hAnsi="IRLotus" w:cs="IRLotus" w:hint="cs"/>
                <w:szCs w:val="28"/>
                <w:rtl/>
              </w:rPr>
              <w:t>محصوره-</w:t>
            </w:r>
            <w:r>
              <w:rPr>
                <w:rFonts w:ascii="IRLotus" w:hAnsi="IRLotus" w:cs="IRLotus" w:hint="cs"/>
                <w:szCs w:val="28"/>
                <w:rtl/>
              </w:rPr>
              <w:t>معناشناسی غیرمحصوره</w:t>
            </w:r>
          </w:p>
        </w:tc>
      </w:tr>
      <w:tr w:rsidR="007770D7" w:rsidRPr="0066656C" w14:paraId="23B5FD2D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8A05C1E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391" w:type="pct"/>
            <w:shd w:val="clear" w:color="auto" w:fill="auto"/>
          </w:tcPr>
          <w:p w14:paraId="1AFAD47A" w14:textId="2DE3E781" w:rsidR="007770D7" w:rsidRPr="0066656C" w:rsidRDefault="00872A1C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حکم شبهه غیرمحصوره و دلایل اثبات برائت در آن</w:t>
            </w:r>
          </w:p>
        </w:tc>
      </w:tr>
      <w:tr w:rsidR="007770D7" w:rsidRPr="0066656C" w14:paraId="2A47A37D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7BE6B4F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391" w:type="pct"/>
            <w:shd w:val="clear" w:color="auto" w:fill="auto"/>
          </w:tcPr>
          <w:p w14:paraId="7F2785DE" w14:textId="0F7EE2D2" w:rsidR="007770D7" w:rsidRPr="0066656C" w:rsidRDefault="00872A1C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شبهه حکمیه تحریمیه-صور شک در مکلفٌ‌‌‌به</w:t>
            </w:r>
          </w:p>
        </w:tc>
      </w:tr>
      <w:tr w:rsidR="007770D7" w:rsidRPr="0066656C" w14:paraId="17DAE7A8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957C668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391" w:type="pct"/>
            <w:shd w:val="clear" w:color="auto" w:fill="auto"/>
          </w:tcPr>
          <w:p w14:paraId="57634F02" w14:textId="6EF10B0D" w:rsidR="007770D7" w:rsidRPr="0066656C" w:rsidRDefault="00872A1C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شبهه حکمیه</w:t>
            </w:r>
            <w:r>
              <w:rPr>
                <w:rFonts w:ascii="IRLotus" w:hAnsi="IRLotus" w:cs="IRLotus" w:hint="cs"/>
                <w:szCs w:val="28"/>
                <w:rtl/>
              </w:rPr>
              <w:t xml:space="preserve"> وجوبیه دائر میان متباینین- </w:t>
            </w:r>
            <w:r>
              <w:rPr>
                <w:rFonts w:ascii="IRLotus" w:hAnsi="IRLotus" w:cs="IRLotus" w:hint="cs"/>
                <w:szCs w:val="28"/>
                <w:rtl/>
              </w:rPr>
              <w:t xml:space="preserve">شبهه </w:t>
            </w:r>
            <w:r>
              <w:rPr>
                <w:rFonts w:ascii="IRLotus" w:hAnsi="IRLotus" w:cs="IRLotus" w:hint="cs"/>
                <w:szCs w:val="28"/>
                <w:rtl/>
              </w:rPr>
              <w:t>موضوع</w:t>
            </w:r>
            <w:r>
              <w:rPr>
                <w:rFonts w:ascii="IRLotus" w:hAnsi="IRLotus" w:cs="IRLotus" w:hint="cs"/>
                <w:szCs w:val="28"/>
                <w:rtl/>
              </w:rPr>
              <w:t>یه وجوبیه دائر میان متباینین</w:t>
            </w:r>
          </w:p>
        </w:tc>
      </w:tr>
      <w:tr w:rsidR="007770D7" w:rsidRPr="0066656C" w14:paraId="51FAA98D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3F5C909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391" w:type="pct"/>
            <w:shd w:val="clear" w:color="auto" w:fill="auto"/>
          </w:tcPr>
          <w:p w14:paraId="472E302B" w14:textId="14BC335C" w:rsidR="007770D7" w:rsidRPr="0066656C" w:rsidRDefault="00984953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شبهه حکمیه وجوبیه دائر میان</w:t>
            </w:r>
            <w:r>
              <w:rPr>
                <w:rFonts w:ascii="IRLotus" w:hAnsi="IRLotus" w:cs="IRLotus" w:hint="cs"/>
                <w:szCs w:val="28"/>
                <w:rtl/>
              </w:rPr>
              <w:t xml:space="preserve"> اقل و اکثر ارتباطی- اقسام شبهه موضوعیه وجوبیه دائر میان آن دو</w:t>
            </w:r>
          </w:p>
        </w:tc>
      </w:tr>
      <w:tr w:rsidR="007770D7" w:rsidRPr="0066656C" w14:paraId="488A3472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8476E73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391" w:type="pct"/>
            <w:shd w:val="clear" w:color="auto" w:fill="auto"/>
          </w:tcPr>
          <w:p w14:paraId="0764FEA8" w14:textId="364DECE0" w:rsidR="007770D7" w:rsidRPr="0066656C" w:rsidRDefault="00E002CE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جزئیت و شریت به شرط تمکّن-ادله قاعدهذ المیسور</w:t>
            </w:r>
          </w:p>
        </w:tc>
      </w:tr>
      <w:tr w:rsidR="007770D7" w:rsidRPr="0066656C" w14:paraId="698DD1ED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90AC2D7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391" w:type="pct"/>
            <w:shd w:val="clear" w:color="auto" w:fill="auto"/>
          </w:tcPr>
          <w:p w14:paraId="2CE1B29C" w14:textId="2155AF59" w:rsidR="007770D7" w:rsidRPr="0066656C" w:rsidRDefault="00E002CE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دوَران امر بین  جزئیت، مانعیت، شرطیت یا قاطعیت نسبت به واجب</w:t>
            </w:r>
          </w:p>
        </w:tc>
      </w:tr>
      <w:tr w:rsidR="007770D7" w:rsidRPr="0066656C" w14:paraId="0A8457E1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0BB6757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391" w:type="pct"/>
            <w:shd w:val="clear" w:color="auto" w:fill="auto"/>
          </w:tcPr>
          <w:p w14:paraId="307819D9" w14:textId="6D6BE883" w:rsidR="007770D7" w:rsidRPr="0066656C" w:rsidRDefault="00E002CE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صور اجرای اصل احتیاط در عبادات </w:t>
            </w:r>
            <w:r>
              <w:rPr>
                <w:rFonts w:ascii="IRLotus" w:hAnsi="IRLotus" w:cs="IRLotus"/>
                <w:szCs w:val="28"/>
                <w:rtl/>
              </w:rPr>
              <w:t>–</w:t>
            </w:r>
            <w:r>
              <w:rPr>
                <w:rFonts w:ascii="IRLotus" w:hAnsi="IRLotus" w:cs="IRLotus" w:hint="cs"/>
                <w:szCs w:val="28"/>
                <w:rtl/>
              </w:rPr>
              <w:t xml:space="preserve"> شرط اجرای اصل احتیاط</w:t>
            </w:r>
          </w:p>
        </w:tc>
      </w:tr>
      <w:tr w:rsidR="007770D7" w:rsidRPr="0066656C" w14:paraId="438620F3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22BFAA4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391" w:type="pct"/>
            <w:shd w:val="clear" w:color="auto" w:fill="auto"/>
          </w:tcPr>
          <w:p w14:paraId="3C3B21A2" w14:textId="1A3E9E6F" w:rsidR="007770D7" w:rsidRPr="0066656C" w:rsidRDefault="00E53FCD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شرط اجرای اصل</w:t>
            </w:r>
            <w:r>
              <w:rPr>
                <w:rFonts w:ascii="IRLotus" w:hAnsi="IRLotus" w:cs="IRLotus" w:hint="cs"/>
                <w:szCs w:val="28"/>
                <w:rtl/>
              </w:rPr>
              <w:t xml:space="preserve"> برائت-اشکال به حکم شبهات موضوعیه</w:t>
            </w:r>
          </w:p>
        </w:tc>
      </w:tr>
      <w:tr w:rsidR="007770D7" w:rsidRPr="0066656C" w14:paraId="3A7BEDD3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BAAEB63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391" w:type="pct"/>
            <w:shd w:val="clear" w:color="auto" w:fill="auto"/>
          </w:tcPr>
          <w:p w14:paraId="3714F807" w14:textId="2D375274" w:rsidR="007770D7" w:rsidRPr="0066656C" w:rsidRDefault="00E53FCD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اشتراط تفحص در شبهات حکمیه- حکم عمل مکلف جاهل بدون تفحص</w:t>
            </w:r>
          </w:p>
        </w:tc>
      </w:tr>
      <w:tr w:rsidR="007770D7" w:rsidRPr="0066656C" w14:paraId="433A86B4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F5F83DB" w14:textId="77777777" w:rsidR="007770D7" w:rsidRPr="0066656C" w:rsidRDefault="007770D7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391" w:type="pct"/>
            <w:shd w:val="clear" w:color="auto" w:fill="auto"/>
          </w:tcPr>
          <w:p w14:paraId="4E5237FB" w14:textId="77777777" w:rsidR="007770D7" w:rsidRPr="0066656C" w:rsidRDefault="007770D7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  <w:rtl/>
              </w:rPr>
            </w:pPr>
            <w:r w:rsidRPr="0066656C">
              <w:rPr>
                <w:rFonts w:ascii="IRLotus" w:hAnsi="IRLotus" w:cs="IRLotus"/>
                <w:szCs w:val="28"/>
                <w:rtl/>
              </w:rPr>
              <w:t>امتحان</w:t>
            </w:r>
          </w:p>
        </w:tc>
      </w:tr>
    </w:tbl>
    <w:p w14:paraId="374E7E29" w14:textId="77777777" w:rsidR="007770D7" w:rsidRPr="0066656C" w:rsidRDefault="007770D7" w:rsidP="007770D7">
      <w:pPr>
        <w:rPr>
          <w:rFonts w:ascii="IRLotus" w:hAnsi="IRLotus" w:cs="IRLotus"/>
          <w:rtl/>
          <w:lang w:bidi="fa-IR"/>
        </w:rPr>
      </w:pPr>
    </w:p>
    <w:p w14:paraId="594AAB68" w14:textId="77777777" w:rsidR="007770D7" w:rsidRDefault="007770D7" w:rsidP="007770D7">
      <w:pPr>
        <w:bidi/>
      </w:pPr>
    </w:p>
    <w:p w14:paraId="209E9DAF" w14:textId="77777777" w:rsidR="007770D7" w:rsidRDefault="007770D7" w:rsidP="007770D7">
      <w:pPr>
        <w:bidi/>
      </w:pPr>
    </w:p>
    <w:p w14:paraId="00140171" w14:textId="77777777" w:rsidR="007770D7" w:rsidRDefault="007770D7" w:rsidP="007770D7">
      <w:pPr>
        <w:bidi/>
      </w:pPr>
    </w:p>
    <w:p w14:paraId="1A880EBD" w14:textId="77777777" w:rsidR="007770D7" w:rsidRDefault="007770D7" w:rsidP="007770D7">
      <w:pPr>
        <w:bidi/>
      </w:pPr>
    </w:p>
    <w:p w14:paraId="70AA3576" w14:textId="77777777" w:rsidR="007770D7" w:rsidRDefault="007770D7" w:rsidP="007770D7">
      <w:pPr>
        <w:bidi/>
      </w:pPr>
    </w:p>
    <w:p w14:paraId="2A055AE1" w14:textId="77777777" w:rsidR="007770D7" w:rsidRDefault="007770D7" w:rsidP="007770D7">
      <w:pPr>
        <w:bidi/>
      </w:pPr>
    </w:p>
    <w:sectPr w:rsidR="007770D7" w:rsidSect="007770D7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25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90F4C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C9F5D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D7"/>
    <w:rsid w:val="00557079"/>
    <w:rsid w:val="007770D7"/>
    <w:rsid w:val="00872A1C"/>
    <w:rsid w:val="00984953"/>
    <w:rsid w:val="00E002CE"/>
    <w:rsid w:val="00E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3892"/>
  <w15:chartTrackingRefBased/>
  <w15:docId w15:val="{043FD664-5E50-437C-B773-699DE738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D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0D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0D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0D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0D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0D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0D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0D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0D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0D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0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0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0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0D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0D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7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0D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70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0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0D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7770D7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770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0D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2025-03-16T10:04:00Z</dcterms:created>
  <dcterms:modified xsi:type="dcterms:W3CDTF">2025-03-16T10:33:00Z</dcterms:modified>
</cp:coreProperties>
</file>