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6.0 -->
  <w:body>
    <w:p>
      <w:pPr>
        <w:pStyle w:val="Bodytext10"/>
        <w:framePr w:w="1901" w:h="302" w:hRule="atLeast" w:wrap="none" w:vAnchor="margin" w:hAnchor="margin" w:x="7718" w:y="1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نظریه های برنامه درسی </w:t>
      </w:r>
    </w:p>
    <w:p>
      <w:pPr>
        <w:framePr w:wrap="auto"/>
        <w:bidi w:val="0"/>
        <w:spacing w:before="0" w:after="301" w:line="1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framePr w:wrap="auto"/>
        <w:bidi w:val="0"/>
        <w:spacing w:before="0" w:after="0" w:line="1" w:lineRule="exact"/>
        <w:ind w:left="0" w:right="0" w:firstLine="0"/>
        <w:jc w:val="left"/>
        <w:rPr>
          <w:color w:val="auto"/>
          <w:spacing w:val="0"/>
          <w:w w:val="100"/>
          <w:position w:val="0"/>
        </w:rPr>
        <w:sectPr>
          <w:pgSz w:w="11900" w:h="16840"/>
          <w:pgMar w:top="2343" w:right="1303" w:bottom="185" w:left="964" w:header="1915" w:footer="3" w:gutter="0"/>
          <w:pgNumType w:start="2"/>
          <w:cols w:space="720"/>
          <w:bidi w:val="0"/>
          <w:docGrid w:linePitch="360"/>
        </w:sectPr>
      </w:pPr>
    </w:p>
    <w:p>
      <w:pPr>
        <w:pStyle w:val="Bodytext20"/>
        <w:framePr w:wrap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lang w:val="fa-IR" w:eastAsia="fa-IR"/>
        </w:rPr>
        <w:t xml:space="preserve">Theories of curriculum </w:t>
      </w:r>
    </w:p>
    <w:p>
      <w:pPr>
        <w:pStyle w:val="Bodytext10"/>
        <w:framePr w:wrap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تعداد واحد ۲ </w:t>
      </w:r>
    </w:p>
    <w:p>
      <w:pPr>
        <w:pStyle w:val="Bodytext10"/>
        <w:framePr w:wrap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تعداد ساعت : ۳۲ </w:t>
      </w:r>
    </w:p>
    <w:p>
      <w:pPr>
        <w:pStyle w:val="Bodytext10"/>
        <w:framePr w:wrap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نوع درس اصلی </w:t>
      </w:r>
    </w:p>
    <w:p>
      <w:pPr>
        <w:pStyle w:val="Heading110"/>
        <w:keepNext/>
        <w:keepLines/>
        <w:framePr w:wrap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Heading11"/>
          <w:rFonts w:ascii="Microsoft Uighur" w:hAnsi="Microsoft Uighur" w:cs="Microsoft Uighur"/>
          <w:b/>
          <w:bCs/>
          <w:lang w:val="fa-IR" w:eastAsia="fa-IR"/>
        </w:rPr>
        <w:t xml:space="preserve">نوع واحد نظری </w:t>
      </w:r>
      <w:bookmarkStart w:id="0" w:name="bookmark0"/>
      <w:bookmarkEnd w:id="0"/>
    </w:p>
    <w:p>
      <w:pPr>
        <w:pStyle w:val="Bodytext10"/>
        <w:framePr w:wrap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پیشنیاز ندارد </w:t>
      </w:r>
    </w:p>
    <w:p>
      <w:pPr>
        <w:pStyle w:val="Bodytext10"/>
        <w:framePr w:wrap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آموزش تکمیلی عملی دارد 0 </w:t>
      </w:r>
    </w:p>
    <w:p>
      <w:pPr>
        <w:pStyle w:val="Bodytext10"/>
        <w:framePr w:wrap="auto"/>
        <w:spacing w:line="451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اهداف کلی درس آشنایی دانشجویان با مسایل و بنیادهای نظریه ای و نظریه پردازی در حوزه برنامه درسی و ایجاد توانایی تحلیل مسایل نظری برنامه درسی نقد و ارزیابی نظریه های برنامه درسی تحلیل چرایی استفاده از نظریه های برنامه درسی و تاثیر نظریه ها در عناصر و اجزای برنامه درسی </w:t>
      </w:r>
    </w:p>
    <w:p>
      <w:pPr>
        <w:pStyle w:val="Bodytext10"/>
        <w:framePr w:wrap="auto"/>
        <w:spacing w:line="451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اهداف رفتاری انتظار میرود دانشجویان با گذراندن این درس با انواع تقسیم بندی در زمینه نظریه های برنامه درسی آشنا شوند و بتوانند مسائل و موضوعات نظری برنامه درسی را نقد و تحلیل کنند. </w:t>
      </w:r>
    </w:p>
    <w:p>
      <w:pPr>
        <w:pStyle w:val="Heading110"/>
        <w:keepNext/>
        <w:keepLines/>
        <w:framePr w:wrap="auto"/>
        <w:spacing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Heading11"/>
          <w:rFonts w:ascii="Microsoft Uighur" w:hAnsi="Microsoft Uighur" w:cs="Microsoft Uighur"/>
          <w:b/>
          <w:bCs/>
          <w:lang w:val="fa-IR" w:eastAsia="fa-IR"/>
        </w:rPr>
        <w:t xml:space="preserve">سرفصل دروس </w:t>
      </w:r>
      <w:bookmarkStart w:id="1" w:name="bookmark2"/>
      <w:bookmarkEnd w:id="1"/>
    </w:p>
    <w:p>
      <w:pPr>
        <w:pStyle w:val="Heading110"/>
        <w:keepNext/>
        <w:keepLines/>
        <w:framePr w:wrap="auto"/>
        <w:spacing w:after="14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Heading11"/>
          <w:rFonts w:ascii="Microsoft Uighur" w:hAnsi="Microsoft Uighur" w:cs="Microsoft Uighur"/>
          <w:b/>
          <w:bCs/>
          <w:lang w:val="fa-IR" w:eastAsia="fa-IR"/>
        </w:rPr>
        <w:t xml:space="preserve">نظری </w:t>
      </w:r>
      <w:bookmarkStart w:id="2" w:name="bookmark4"/>
      <w:bookmarkEnd w:id="2"/>
    </w:p>
    <w:p>
      <w:pPr>
        <w:pStyle w:val="Bodytext10"/>
        <w:framePr w:wrap="auto"/>
        <w:tabs>
          <w:tab w:val="left" w:pos="726"/>
        </w:tabs>
        <w:ind w:firstLine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قلمرو مفهومی مباحث مطرح در حوزه برنامه درسی </w:t>
      </w:r>
    </w:p>
    <w:p>
      <w:pPr>
        <w:pStyle w:val="Bodytext10"/>
        <w:framePr w:wrap="auto"/>
        <w:tabs>
          <w:tab w:val="left" w:pos="726"/>
        </w:tabs>
        <w:ind w:firstLine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تین نگاه ساده انگارانه و پیچیده از قلمرو مفهومی حوزه برنامه درسی </w:t>
      </w:r>
    </w:p>
    <w:p>
      <w:pPr>
        <w:pStyle w:val="Bodytext10"/>
        <w:framePr w:wrap="auto"/>
        <w:tabs>
          <w:tab w:val="left" w:pos="726"/>
        </w:tabs>
        <w:ind w:firstLine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تعریف و تبیین مفهوم نظریه پردازی </w:t>
      </w:r>
    </w:p>
    <w:p>
      <w:pPr>
        <w:pStyle w:val="Bodytext10"/>
        <w:framePr w:wrap="auto"/>
        <w:tabs>
          <w:tab w:val="left" w:pos="726"/>
        </w:tabs>
        <w:ind w:firstLine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مقایسه نظریه های مختلف در حوزه برنامه درسی </w:t>
      </w:r>
    </w:p>
    <w:p>
      <w:pPr>
        <w:pStyle w:val="Bodytext10"/>
        <w:framePr w:wrap="auto"/>
        <w:ind w:firstLine="7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مقایسه نظریان اندیشمندان این حوزه در بعد نظریه پردازی؛ </w:t>
      </w:r>
    </w:p>
    <w:p>
      <w:pPr>
        <w:pStyle w:val="Bodytext10"/>
        <w:framePr w:wrap="auto"/>
        <w:tabs>
          <w:tab w:val="left" w:pos="726"/>
        </w:tabs>
        <w:ind w:firstLine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اهمیت نظریه و گفتمان نظریه و نظریه پردازی در حوزه برنامه درسی </w:t>
      </w:r>
    </w:p>
    <w:p>
      <w:pPr>
        <w:pStyle w:val="Bodytext10"/>
        <w:framePr w:wrap="auto"/>
        <w:tabs>
          <w:tab w:val="left" w:pos="726"/>
        </w:tabs>
        <w:ind w:firstLine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اقسام گزاره های نظری در حوزه نظریه برنامه درسی </w:t>
      </w:r>
    </w:p>
    <w:p>
      <w:pPr>
        <w:pStyle w:val="Bodytext10"/>
        <w:framePr w:wrap="auto"/>
        <w:tabs>
          <w:tab w:val="left" w:pos="726"/>
        </w:tabs>
        <w:ind w:firstLine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تبیین رویکردهای مختلف نظریه پردازی در برنامه درسی نظیر طبقه بندی هونکی، مک دونالد و ..... </w:t>
      </w:r>
    </w:p>
    <w:p>
      <w:pPr>
        <w:pStyle w:val="Bodytext10"/>
        <w:framePr w:wrap="auto"/>
        <w:tabs>
          <w:tab w:val="left" w:pos="726"/>
        </w:tabs>
        <w:ind w:firstLine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تبیین رابطه میان نظریه و عمل از منظر صاحب نظران حوزه برنامه درسی </w:t>
      </w:r>
    </w:p>
    <w:p>
      <w:pPr>
        <w:pStyle w:val="Bodytext10"/>
        <w:framePr w:wrap="auto"/>
        <w:tabs>
          <w:tab w:val="left" w:pos="742"/>
        </w:tabs>
        <w:ind w:right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  <w:sectPr>
          <w:type w:val="continuous"/>
          <w:pgSz w:w="11900" w:h="16840"/>
          <w:pgMar w:top="2343" w:right="1303" w:bottom="185" w:left="1266" w:header="0" w:footer="3" w:gutter="0"/>
          <w:cols w:space="720"/>
          <w:bidi/>
          <w:docGrid w:linePitch="360"/>
        </w:sect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تبیین فرایندهای نظریه پردازی خطی نظیر بو شامب و...) و غیر خطی نظیر مک دونالد و.....) در حوزه برنامه درسی تبیین طبقه بندی های مختلف از نظریه های عام برنامه درسی نظیر طبقه بندی نظریه های هنجاری : شویرت، پانیار، اتیل </w:t>
      </w:r>
    </w:p>
    <w:p>
      <w:pPr>
        <w:pStyle w:val="Bodytext10"/>
        <w:framePr w:w="4248" w:h="288" w:hRule="atLeast" w:wrap="none" w:vAnchor="text" w:hAnchor="margin" w:x="2074" w:y="50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تبیین رابطه میان استعاره تمثیل و .... با نظریه برنامه ی درسی </w:t>
      </w:r>
    </w:p>
    <w:p>
      <w:pPr>
        <w:framePr w:wrap="auto"/>
        <w:bidi w:val="0"/>
        <w:spacing w:before="0" w:after="0" w:line="360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  <w:r>
        <w:rPr>
          <w:color w:val="auto"/>
          <w:spacing w:val="0"/>
          <w:w w:val="100"/>
          <w:positio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56.25pt;height:100.1pt;margin-top:1pt;margin-left:312.5pt;mso-position-horizontal-relative:margin;mso-wrap-distance-left:0;mso-wrap-distance-right:0;position:absolute;z-index:-251658240">
            <v:imagedata r:id="rId4" o:title=""/>
            <w10:wrap anchorx="margin"/>
          </v:shape>
        </w:pict>
      </w:r>
      <w:r>
        <w:rPr>
          <w:color w:val="auto"/>
          <w:spacing w:val="0"/>
          <w:w w:val="100"/>
          <w:position w:val="0"/>
        </w:rPr>
        <w:pict>
          <v:shape id="_x0000_s1026" type="#_x0000_t75" style="width:105.1pt;height:106.55pt;margin-top:24.5pt;margin-left:0.05pt;mso-position-horizontal-relative:margin;mso-wrap-distance-left:0;mso-wrap-distance-right:0;position:absolute;z-index:-251657216">
            <v:imagedata r:id="rId5" o:title=""/>
            <w10:wrap anchorx="margin"/>
          </v:shape>
        </w:pict>
      </w:r>
    </w:p>
    <w:p>
      <w:pPr>
        <w:framePr w:wrap="auto"/>
        <w:bidi w:val="0"/>
        <w:spacing w:before="0" w:after="0" w:line="360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framePr w:wrap="auto"/>
        <w:bidi w:val="0"/>
        <w:spacing w:before="0" w:after="0" w:line="360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framePr w:wrap="auto"/>
        <w:bidi w:val="0"/>
        <w:spacing w:before="0" w:after="0" w:line="360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framePr w:wrap="auto"/>
        <w:bidi w:val="0"/>
        <w:spacing w:before="0" w:after="0" w:line="360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framePr w:wrap="auto"/>
        <w:bidi w:val="0"/>
        <w:spacing w:before="0" w:after="0" w:line="360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framePr w:wrap="auto"/>
        <w:bidi w:val="0"/>
        <w:spacing w:before="0" w:after="460" w:line="1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framePr w:wrap="auto"/>
        <w:bidi w:val="0"/>
        <w:spacing w:before="0" w:after="0" w:line="1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sectPr>
      <w:type w:val="continuous"/>
      <w:pgSz w:w="11900" w:h="16840"/>
      <w:pgMar w:top="2343" w:right="1303" w:bottom="185" w:left="964" w:header="0" w:footer="3" w:gutter="0"/>
      <w:cols w:space="72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Uighur">
    <w:charset w:val="B2"/>
    <w:family w:val="roman"/>
    <w:pitch w:val="default"/>
    <w:sig w:usb0="00000000" w:usb1="00000000" w:usb2="00000000" w:usb3="00000000" w:csb0="00000041" w:csb1="00000000"/>
  </w:font>
  <w:font w:name="Times New Roman">
    <w:charset w:val="B2"/>
    <w:family w:val="auto"/>
    <w:pitch w:val="default"/>
    <w:sig w:usb0="00000000" w:usb1="00000000" w:usb2="00000000" w:usb3="00000000" w:csb0="00000041" w:csb1="00000000"/>
  </w:font>
  <w:font w:name="Arial">
    <w:charset w:val="B2"/>
    <w:family w:val="swiss"/>
    <w:pitch w:val="default"/>
    <w:sig w:usb0="00000000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compat>
    <w:doNotExpandShiftReturn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bidi w:val="0"/>
      <w:adjustRightInd/>
      <w:spacing w:before="0" w:after="0" w:line="240" w:lineRule="auto"/>
      <w:ind w:left="0" w:right="0" w:firstLine="0"/>
      <w:jc w:val="left"/>
      <w:textAlignment w:val="auto"/>
    </w:pPr>
    <w:rPr>
      <w:rFonts w:ascii="Times New Roman" w:hAnsi="Times New Roman" w:cs="Times New Roman"/>
      <w:snapToGrid/>
      <w:color w:val="000000"/>
      <w:spacing w:val="0"/>
      <w:w w:val="100"/>
      <w:position w:val="0"/>
      <w:sz w:val="24"/>
      <w:szCs w:val="24"/>
      <w:lang w:val="fa-IR" w:eastAsia="fa-IR" w:bidi="ar-SA"/>
    </w:rPr>
  </w:style>
  <w:style w:type="character" w:default="1" w:styleId="DefaultParagraphFont">
    <w:name w:val="Default Paragraph Font"/>
    <w:uiPriority w:val="99"/>
  </w:style>
  <w:style w:type="character" w:customStyle="1" w:styleId="Bodytext1">
    <w:name w:val="Body text|1_"/>
    <w:basedOn w:val="DefaultParagraphFont"/>
    <w:link w:val="Bodytext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ar-SA"/>
    </w:rPr>
  </w:style>
  <w:style w:type="character" w:customStyle="1" w:styleId="Bodytext2">
    <w:name w:val="Body text|2_"/>
    <w:basedOn w:val="DefaultParagraphFont"/>
    <w:link w:val="Bodytext20"/>
    <w:uiPriority w:val="99"/>
    <w:rPr>
      <w:rFonts w:ascii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ar-SA"/>
    </w:rPr>
  </w:style>
  <w:style w:type="character" w:customStyle="1" w:styleId="Heading11">
    <w:name w:val="Heading #1|1_"/>
    <w:basedOn w:val="DefaultParagraphFont"/>
    <w:link w:val="Heading1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bidi="ar-SA"/>
    </w:rPr>
  </w:style>
  <w:style w:type="paragraph" w:customStyle="1" w:styleId="Bodytext10">
    <w:name w:val="Body text|1"/>
    <w:basedOn w:val="Normal"/>
    <w:link w:val="Bodytext1"/>
    <w:uiPriority w:val="99"/>
    <w:pPr>
      <w:bidi/>
      <w:spacing w:before="0" w:after="0" w:line="425" w:lineRule="auto"/>
      <w:ind w:left="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2"/>
      <w:szCs w:val="22"/>
      <w:u w:val="none"/>
    </w:rPr>
  </w:style>
  <w:style w:type="paragraph" w:customStyle="1" w:styleId="Bodytext20">
    <w:name w:val="Body text|2"/>
    <w:basedOn w:val="Normal"/>
    <w:link w:val="Bodytext2"/>
    <w:uiPriority w:val="99"/>
    <w:pPr>
      <w:bidi w:val="0"/>
      <w:spacing w:before="0" w:after="60" w:line="240" w:lineRule="auto"/>
      <w:ind w:left="0" w:right="0" w:firstLine="0"/>
      <w:jc w:val="left"/>
    </w:pPr>
    <w:rPr>
      <w:rFonts w:ascii="Arial" w:hAnsi="Arial" w:cs="Arial"/>
      <w:b/>
      <w:bCs/>
      <w:i w:val="0"/>
      <w:iCs w:val="0"/>
      <w:smallCaps w:val="0"/>
      <w:strike w:val="0"/>
      <w:color w:val="auto"/>
      <w:spacing w:val="0"/>
      <w:w w:val="100"/>
      <w:position w:val="0"/>
      <w:sz w:val="22"/>
      <w:szCs w:val="22"/>
      <w:u w:val="none"/>
    </w:rPr>
  </w:style>
  <w:style w:type="paragraph" w:customStyle="1" w:styleId="Heading110">
    <w:name w:val="Heading #1|1"/>
    <w:basedOn w:val="Normal"/>
    <w:link w:val="Heading11"/>
    <w:uiPriority w:val="99"/>
    <w:pPr>
      <w:bidi/>
      <w:spacing w:before="0" w:after="60" w:line="310" w:lineRule="auto"/>
      <w:ind w:left="0" w:right="0" w:firstLine="0"/>
      <w:jc w:val="left"/>
      <w:outlineLvl w:val="0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