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D9" w:rsidRPr="00E61FF0" w:rsidRDefault="006307D9" w:rsidP="006307D9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6307D9" w:rsidRDefault="006307D9" w:rsidP="006307D9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 xml:space="preserve">مقدمات </w:t>
      </w:r>
      <w:r>
        <w:rPr>
          <w:rFonts w:cs="B Mitra" w:hint="cs"/>
          <w:b/>
          <w:bCs/>
          <w:sz w:val="26"/>
          <w:szCs w:val="26"/>
          <w:rtl/>
        </w:rPr>
        <w:t>زبانشناسی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6307D9" w:rsidTr="005D221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07D9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r w:rsidR="006F6E62">
              <w:rPr>
                <w:rFonts w:cs="B Mitra" w:hint="cs"/>
                <w:b/>
                <w:bCs/>
                <w:sz w:val="26"/>
                <w:szCs w:val="26"/>
                <w:rtl/>
              </w:rPr>
              <w:t>مقدمات زبانشناسی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07D9" w:rsidRPr="00CD12D0" w:rsidRDefault="006307D9" w:rsidP="005D2214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 w:rsidR="00CD12D0">
              <w:rPr>
                <w:rFonts w:ascii="Times New Roman" w:hAnsi="Times New Roman" w:cs="Times New Roman"/>
              </w:rPr>
              <w:t xml:space="preserve">An Introduction to Linguistics </w:t>
            </w:r>
            <w:bookmarkStart w:id="0" w:name="_GoBack"/>
            <w:bookmarkEnd w:id="0"/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ارشد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تدریس: دانشكده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1402-1403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07D9" w:rsidRDefault="006307D9" w:rsidP="006307D9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کلاس:  </w:t>
            </w:r>
            <w:r>
              <w:rPr>
                <w:rFonts w:cs="B Mitra" w:hint="cs"/>
                <w:sz w:val="26"/>
                <w:szCs w:val="26"/>
                <w:rtl/>
              </w:rPr>
              <w:t>115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مان تدریس: 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شنبه 14-16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جبرانی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 پیش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نیاز: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307D9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گروه: فرهنگ و زبانهای باستانی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تدریس: 15 سال</w:t>
            </w:r>
          </w:p>
        </w:tc>
      </w:tr>
      <w:tr w:rsidR="006307D9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شماره اتاق: 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6307D9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h_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jalalian@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tabrizu.ac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 xml:space="preserve">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07D9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6307D9" w:rsidRDefault="006307D9" w:rsidP="006307D9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7D9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6307D9" w:rsidRPr="00272252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6307D9" w:rsidRPr="00E04A95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6307D9" w:rsidRPr="00E04A95" w:rsidRDefault="009F1BEB" w:rsidP="005D221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مقدمات آواشناسی، واجشناسی، صرف، نحو و اصول دستور زبان</w:t>
            </w:r>
          </w:p>
        </w:tc>
      </w:tr>
      <w:tr w:rsidR="006307D9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6307D9" w:rsidRPr="00272252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6307D9" w:rsidRPr="00E93943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6307D9" w:rsidRPr="00E93943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کتاب، اسلاید</w:t>
            </w:r>
          </w:p>
        </w:tc>
      </w:tr>
      <w:tr w:rsidR="006307D9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07D9" w:rsidRPr="00272252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6307D9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6307D9" w:rsidRPr="00272252" w:rsidRDefault="009F1BEB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آشنایی با نحوۀ برخورد با مقولات زبانی در زبان فارسی و پیشینۀ آن</w:t>
            </w:r>
          </w:p>
        </w:tc>
      </w:tr>
      <w:tr w:rsidR="006307D9" w:rsidRPr="00272252" w:rsidTr="005D2214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6307D9" w:rsidRPr="00272252" w:rsidRDefault="006307D9" w:rsidP="009F1BE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9F1BEB">
              <w:rPr>
                <w:rFonts w:cs="B Mitra" w:hint="cs"/>
                <w:sz w:val="26"/>
                <w:szCs w:val="26"/>
                <w:rtl/>
                <w:lang w:bidi="fa-IR"/>
              </w:rPr>
              <w:t>شناخت کلیۀ مقولات دستور از آواشناسی تا نحو در زبان فارسی</w:t>
            </w:r>
          </w:p>
        </w:tc>
      </w:tr>
      <w:tr w:rsidR="006307D9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6307D9" w:rsidRPr="00272252" w:rsidRDefault="009F1BEB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توانایی 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کارگیری مقولات زبانشناسی در زبانهای باستانی</w:t>
            </w:r>
          </w:p>
        </w:tc>
      </w:tr>
    </w:tbl>
    <w:p w:rsidR="006307D9" w:rsidRDefault="006307D9" w:rsidP="006307D9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6307D9" w:rsidRPr="00E61FF0" w:rsidTr="005D221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6307D9" w:rsidRPr="00E61FF0" w:rsidTr="005D2214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6307D9" w:rsidRPr="00E61FF0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6307D9" w:rsidRPr="00E61FF0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07D9" w:rsidRPr="00E61FF0" w:rsidRDefault="006307D9" w:rsidP="00DE6C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معرفی </w:t>
            </w:r>
            <w:r w:rsidR="00DE6C64">
              <w:rPr>
                <w:rFonts w:cs="B Mitra" w:hint="cs"/>
                <w:sz w:val="26"/>
                <w:szCs w:val="26"/>
                <w:rtl/>
                <w:lang w:bidi="fa-IR"/>
              </w:rPr>
              <w:t>زبانشناسی و مقولات مطرح در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6307D9" w:rsidRPr="00E61FF0" w:rsidRDefault="006307D9" w:rsidP="00DE6C64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معرفی </w:t>
            </w:r>
            <w:r w:rsidR="00DE6C64">
              <w:rPr>
                <w:rFonts w:ascii="Times New Roman" w:hAnsi="Times New Roman" w:cs="B Mitra" w:hint="cs"/>
                <w:sz w:val="26"/>
                <w:szCs w:val="26"/>
                <w:rtl/>
              </w:rPr>
              <w:t>رویکردهای مهم زبانشناسی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07D9" w:rsidRPr="00E61FF0" w:rsidRDefault="00DE6C64" w:rsidP="00DE6C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تعریف زبان و مقولات مطرح در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07D9" w:rsidRPr="00E61FF0" w:rsidRDefault="00DE6C64" w:rsidP="005D2214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بحث در انواع نشانه و کاربرد آنها در زبان</w:t>
            </w:r>
          </w:p>
        </w:tc>
      </w:tr>
      <w:tr w:rsidR="006307D9" w:rsidRPr="00E61FF0" w:rsidTr="005D2214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307D9" w:rsidRPr="00E61FF0" w:rsidRDefault="00DE6C6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بررسی روابط همنشینی و جانشینی و تاثیر آن تحلیل مقولات زبانی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07D9" w:rsidRPr="00E61FF0" w:rsidRDefault="00DE6C6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آواشناسی و اقسام آن</w:t>
            </w:r>
            <w:r w:rsidR="0051691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تفاوتهای آوایی زبان فارسی با زبانهای باستانی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07D9" w:rsidRPr="00E61FF0" w:rsidRDefault="00DE6C6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بررسی آواهای زبان فارسی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07D9" w:rsidRPr="00E61FF0" w:rsidRDefault="00DE6C6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واج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شناسی و تفاوت آن با آواشناسی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صرف و انواع واژه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های صرفی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بررسی مقولات صرفی و انواع آن در زبان فارسی و زبانهای باستانی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07D9" w:rsidRPr="00E61FF0" w:rsidRDefault="00516918" w:rsidP="005D2214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واژه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سازی و شیوه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 آن در زبان فارسی و پیشینۀ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اشتقاق و انواع آن در زبان فارسی و پیشینۀ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اقسام گوناگون ترکیب در زبان فارسی و پیشینۀ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کلیات معناشناسی و تحولات معنایی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07D9" w:rsidRPr="00E61FF0" w:rsidRDefault="00516918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کلیات نحو و مقولات مطرح در آن</w:t>
            </w:r>
          </w:p>
        </w:tc>
      </w:tr>
      <w:tr w:rsidR="006307D9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7D9" w:rsidRPr="00E61FF0" w:rsidRDefault="006307D9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مروری دوباره بر مباحث مطرح شدۀ پیشین و رفع اشکالات</w:t>
            </w:r>
          </w:p>
        </w:tc>
      </w:tr>
    </w:tbl>
    <w:p w:rsidR="006307D9" w:rsidRDefault="006307D9" w:rsidP="006307D9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6307D9" w:rsidRPr="00272252" w:rsidTr="005D2214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6307D9" w:rsidRPr="00272252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6307D9" w:rsidRPr="00272252" w:rsidTr="005D2214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6307D9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07D9" w:rsidRPr="00272252" w:rsidRDefault="006307D9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307D9" w:rsidRPr="00272252" w:rsidRDefault="00776354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شرکت در مباحث و ارائۀ مطالب مطرح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شدۀ پیشین</w:t>
            </w:r>
            <w:r w:rsidR="006307D9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6307D9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07D9" w:rsidRPr="00272252" w:rsidRDefault="006307D9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میان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91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6307D9" w:rsidRPr="00272252" w:rsidRDefault="00776354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07D9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07D9" w:rsidRPr="00272252" w:rsidRDefault="006307D9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2214" w:type="pct"/>
            <w:shd w:val="clear" w:color="auto" w:fill="auto"/>
          </w:tcPr>
          <w:p w:rsidR="006307D9" w:rsidRPr="00272252" w:rsidRDefault="006307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07D9" w:rsidRDefault="006307D9" w:rsidP="006307D9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p w:rsidR="006307D9" w:rsidRPr="00E61FF0" w:rsidRDefault="006307D9" w:rsidP="006307D9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7D9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07D9" w:rsidRPr="00272252" w:rsidRDefault="006307D9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6307D9" w:rsidRPr="00272252" w:rsidTr="005D2214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:rsidR="006307D9" w:rsidRPr="004F74DC" w:rsidRDefault="00776354" w:rsidP="005D2214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شناخت مقولات مطرح در زبانشناسی و اشراف در به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کارگیری اصول آن در تحلیل زبانهای باستانی</w:t>
            </w:r>
          </w:p>
        </w:tc>
      </w:tr>
    </w:tbl>
    <w:p w:rsidR="006307D9" w:rsidRPr="00E61FF0" w:rsidRDefault="006307D9" w:rsidP="006307D9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7D9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07D9" w:rsidRPr="00272252" w:rsidRDefault="006307D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6307D9" w:rsidRPr="00272252" w:rsidTr="005D2214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:rsidR="006307D9" w:rsidRDefault="00776354" w:rsidP="005D2214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ثمره، یدالله (1378) </w:t>
            </w:r>
            <w:r w:rsidR="00F70DC1">
              <w:rPr>
                <w:rFonts w:cs="B Zar" w:hint="cs"/>
                <w:i/>
                <w:iCs/>
                <w:rtl/>
                <w:lang w:bidi="fa-IR"/>
              </w:rPr>
              <w:t>آواشناسی زبان فارسی: آواها و ساختهای آوایی هجا</w:t>
            </w:r>
            <w:r w:rsidR="00F70DC1">
              <w:rPr>
                <w:rFonts w:cs="B Zar" w:hint="cs"/>
                <w:rtl/>
                <w:lang w:bidi="fa-IR"/>
              </w:rPr>
              <w:t>. تهران: نشر مرکز.</w:t>
            </w:r>
          </w:p>
          <w:p w:rsidR="00F70DC1" w:rsidRDefault="00F70DC1" w:rsidP="00F70DC1">
            <w:pPr>
              <w:bidi/>
              <w:spacing w:after="0" w:line="240" w:lineRule="auto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شقاقی، ویدا (1386) </w:t>
            </w:r>
            <w:r>
              <w:rPr>
                <w:rFonts w:cs="B Zar" w:hint="cs"/>
                <w:i/>
                <w:iCs/>
                <w:rtl/>
                <w:lang w:bidi="fa-IR"/>
              </w:rPr>
              <w:t xml:space="preserve"> مبانی صرف</w:t>
            </w:r>
            <w:r>
              <w:rPr>
                <w:rFonts w:cs="B Zar" w:hint="cs"/>
                <w:rtl/>
                <w:lang w:bidi="fa-IR"/>
              </w:rPr>
              <w:t>. تهران: سمت.</w:t>
            </w:r>
          </w:p>
          <w:p w:rsidR="006307D9" w:rsidRDefault="00F70DC1" w:rsidP="00F70DC1">
            <w:pPr>
              <w:bidi/>
              <w:spacing w:after="0" w:line="240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ناتل خانلری، پرویز (1387) </w:t>
            </w:r>
            <w:r>
              <w:rPr>
                <w:rFonts w:cs="B Zar" w:hint="cs"/>
                <w:i/>
                <w:iCs/>
                <w:rtl/>
                <w:lang w:bidi="fa-IR"/>
              </w:rPr>
              <w:t>تاریخ زبان فارسی.</w:t>
            </w:r>
            <w:r w:rsidRPr="00F70DC1">
              <w:rPr>
                <w:rFonts w:cs="B Zar" w:hint="cs"/>
                <w:rtl/>
                <w:lang w:bidi="fa-IR"/>
              </w:rPr>
              <w:t xml:space="preserve"> تهران: فرهنگ نشر نو.</w:t>
            </w:r>
          </w:p>
          <w:p w:rsidR="00F70DC1" w:rsidRPr="00F70DC1" w:rsidRDefault="00F70DC1" w:rsidP="00F70DC1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fa-IR"/>
              </w:rPr>
            </w:pPr>
            <w:r w:rsidRPr="00F70DC1">
              <w:rPr>
                <w:rFonts w:ascii="Times New Roman" w:hAnsi="Times New Roman" w:cs="Times New Roman"/>
                <w:lang w:bidi="fa-IR"/>
              </w:rPr>
              <w:t xml:space="preserve">Lyons, J. (1981) </w:t>
            </w:r>
            <w:r w:rsidRPr="00F70DC1">
              <w:rPr>
                <w:rFonts w:ascii="Times New Roman" w:hAnsi="Times New Roman" w:cs="Times New Roman"/>
                <w:i/>
                <w:iCs/>
                <w:lang w:bidi="fa-IR"/>
              </w:rPr>
              <w:t>Language and Linguistics</w:t>
            </w:r>
            <w:r w:rsidRPr="00F70DC1">
              <w:rPr>
                <w:rFonts w:ascii="Times New Roman" w:hAnsi="Times New Roman" w:cs="Times New Roman"/>
                <w:lang w:bidi="fa-IR"/>
              </w:rPr>
              <w:t>. Cambridge: University Press.</w:t>
            </w:r>
          </w:p>
        </w:tc>
      </w:tr>
    </w:tbl>
    <w:p w:rsidR="006307D9" w:rsidRDefault="006307D9" w:rsidP="006307D9">
      <w:pPr>
        <w:bidi/>
      </w:pPr>
    </w:p>
    <w:p w:rsidR="006307D9" w:rsidRDefault="006307D9" w:rsidP="006307D9"/>
    <w:p w:rsidR="007F70C3" w:rsidRDefault="007F70C3"/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9"/>
    <w:rsid w:val="00040E3E"/>
    <w:rsid w:val="00064CEC"/>
    <w:rsid w:val="000D40E8"/>
    <w:rsid w:val="00123F62"/>
    <w:rsid w:val="002005B5"/>
    <w:rsid w:val="002964BF"/>
    <w:rsid w:val="0037118D"/>
    <w:rsid w:val="003D4B1E"/>
    <w:rsid w:val="00416419"/>
    <w:rsid w:val="004E40C3"/>
    <w:rsid w:val="00516918"/>
    <w:rsid w:val="00596364"/>
    <w:rsid w:val="0061094C"/>
    <w:rsid w:val="006307D9"/>
    <w:rsid w:val="00642C5C"/>
    <w:rsid w:val="00685DCB"/>
    <w:rsid w:val="006C13E3"/>
    <w:rsid w:val="006C51CC"/>
    <w:rsid w:val="006F6E62"/>
    <w:rsid w:val="00732E91"/>
    <w:rsid w:val="007403B1"/>
    <w:rsid w:val="007720AA"/>
    <w:rsid w:val="00776354"/>
    <w:rsid w:val="00796B6A"/>
    <w:rsid w:val="007A460F"/>
    <w:rsid w:val="007C2C55"/>
    <w:rsid w:val="007F70C3"/>
    <w:rsid w:val="008100DD"/>
    <w:rsid w:val="00876507"/>
    <w:rsid w:val="008A49C5"/>
    <w:rsid w:val="008C0C9E"/>
    <w:rsid w:val="008C1973"/>
    <w:rsid w:val="009274EB"/>
    <w:rsid w:val="0096643B"/>
    <w:rsid w:val="009D06EF"/>
    <w:rsid w:val="009F1BEB"/>
    <w:rsid w:val="00A4446F"/>
    <w:rsid w:val="00A9553D"/>
    <w:rsid w:val="00AE37F3"/>
    <w:rsid w:val="00AE6E1A"/>
    <w:rsid w:val="00B06E48"/>
    <w:rsid w:val="00B44D76"/>
    <w:rsid w:val="00BA5809"/>
    <w:rsid w:val="00BC4DFA"/>
    <w:rsid w:val="00C059A5"/>
    <w:rsid w:val="00C82564"/>
    <w:rsid w:val="00C84289"/>
    <w:rsid w:val="00CA3636"/>
    <w:rsid w:val="00CD12D0"/>
    <w:rsid w:val="00CF5F87"/>
    <w:rsid w:val="00D64BDC"/>
    <w:rsid w:val="00D955B0"/>
    <w:rsid w:val="00DD0649"/>
    <w:rsid w:val="00DD4A58"/>
    <w:rsid w:val="00DE6C64"/>
    <w:rsid w:val="00E23196"/>
    <w:rsid w:val="00E404D5"/>
    <w:rsid w:val="00F14D85"/>
    <w:rsid w:val="00F70DC1"/>
    <w:rsid w:val="00F72D61"/>
    <w:rsid w:val="00F815E0"/>
    <w:rsid w:val="00F9382C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6B17"/>
  <w15:chartTrackingRefBased/>
  <w15:docId w15:val="{CB5E42A8-9CA4-4D83-9A15-410FD66E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D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8</cp:revision>
  <dcterms:created xsi:type="dcterms:W3CDTF">2024-08-31T09:05:00Z</dcterms:created>
  <dcterms:modified xsi:type="dcterms:W3CDTF">2024-08-31T09:53:00Z</dcterms:modified>
</cp:coreProperties>
</file>