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5A5A5" w:themeColor="background1" w:themeShade="A5"/>
  <w:body>
    <w:p w:rsidR="00562B15" w:rsidRDefault="00562B15" w:rsidP="00562B15">
      <w:pPr>
        <w:jc w:val="center"/>
      </w:pPr>
      <w:r>
        <w:rPr>
          <w:noProof/>
        </w:rPr>
        <w:drawing>
          <wp:inline distT="0" distB="0" distL="0" distR="0">
            <wp:extent cx="445325" cy="605155"/>
            <wp:effectExtent l="0" t="0" r="0" b="4445"/>
            <wp:docPr id="1" name="Picture 1" descr="دانشگاه تبریز - ویکی‌پدیا، دانشنامهٔ آزا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دانشگاه تبریز - ویکی‌پدیا، دانشنامهٔ آزاد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31" cy="6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15" w:rsidRDefault="00562B15" w:rsidP="00562B15"/>
    <w:p w:rsidR="001402BF" w:rsidRPr="0022034A" w:rsidRDefault="00562B15" w:rsidP="007A78E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2034A">
        <w:rPr>
          <w:rFonts w:cs="B Nazanin" w:hint="cs"/>
          <w:b/>
          <w:bCs/>
          <w:sz w:val="24"/>
          <w:szCs w:val="24"/>
          <w:rtl/>
        </w:rPr>
        <w:t xml:space="preserve">دانشگاه تبریز </w:t>
      </w:r>
    </w:p>
    <w:p w:rsidR="00562B15" w:rsidRPr="0022034A" w:rsidRDefault="00562B15" w:rsidP="007A78E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2034A">
        <w:rPr>
          <w:rFonts w:cs="B Nazanin" w:hint="cs"/>
          <w:b/>
          <w:bCs/>
          <w:sz w:val="24"/>
          <w:szCs w:val="24"/>
          <w:rtl/>
        </w:rPr>
        <w:t xml:space="preserve">دانشکدۀ ادبیات فارسی و زبان‌های خارجی </w:t>
      </w:r>
    </w:p>
    <w:p w:rsidR="00335D45" w:rsidRPr="0022034A" w:rsidRDefault="00562B15" w:rsidP="0057337E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2034A">
        <w:rPr>
          <w:rFonts w:cs="B Nazanin" w:hint="cs"/>
          <w:b/>
          <w:bCs/>
          <w:sz w:val="24"/>
          <w:szCs w:val="24"/>
          <w:rtl/>
        </w:rPr>
        <w:t>گروه زبان و ادبیات فارسی</w:t>
      </w:r>
      <w:r w:rsidR="007A78ED" w:rsidRPr="0022034A">
        <w:rPr>
          <w:rFonts w:cs="B Nazanin" w:hint="cs"/>
          <w:b/>
          <w:bCs/>
          <w:sz w:val="24"/>
          <w:szCs w:val="24"/>
          <w:rtl/>
        </w:rPr>
        <w:t xml:space="preserve">؛                   </w:t>
      </w:r>
    </w:p>
    <w:p w:rsidR="00562B15" w:rsidRPr="00956FA8" w:rsidRDefault="00335D45" w:rsidP="0057337E">
      <w:pPr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مدرس :</w:t>
      </w:r>
      <w:r w:rsidR="007A78ED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="0057337E" w:rsidRPr="00956FA8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سکینه رسمی </w:t>
      </w:r>
    </w:p>
    <w:p w:rsidR="00562B15" w:rsidRPr="00956FA8" w:rsidRDefault="0057337E" w:rsidP="00D47E4F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                                        </w:t>
      </w:r>
      <w:r w:rsid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       </w:t>
      </w:r>
      <w:r w:rsidR="007A78ED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طرح درسِ </w:t>
      </w:r>
      <w:r w:rsidR="00B45A94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«</w:t>
      </w:r>
      <w:r w:rsidRPr="00956FA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3B01DF" w:rsidRPr="00956FA8">
        <w:rPr>
          <w:rFonts w:cs="B Nazanin" w:hint="cs"/>
          <w:color w:val="000000" w:themeColor="text1"/>
          <w:sz w:val="24"/>
          <w:szCs w:val="24"/>
          <w:rtl/>
          <w:lang w:bidi="fa-IR"/>
        </w:rPr>
        <w:t>عربی 5 (قسمت ششم قواعد و متون</w:t>
      </w:r>
      <w:r w:rsidR="00D47E4F" w:rsidRPr="00956FA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) </w:t>
      </w:r>
      <w:r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»</w:t>
      </w:r>
    </w:p>
    <w:p w:rsidR="00335D45" w:rsidRPr="00956FA8" w:rsidRDefault="00335D45" w:rsidP="0057337E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                       </w:t>
      </w:r>
      <w:r w:rsidR="00DE5DA3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                </w:t>
      </w:r>
      <w:r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مکان برگزاری : دانشکده ادبیات فارسی و زبانهای خارجی</w:t>
      </w:r>
    </w:p>
    <w:p w:rsidR="00335D45" w:rsidRPr="00956FA8" w:rsidRDefault="00335D45" w:rsidP="0057337E">
      <w:pPr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:rsidR="00562B15" w:rsidRPr="00956FA8" w:rsidRDefault="00562B15" w:rsidP="0022034A">
      <w:pPr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دوره: کارشناسی</w:t>
      </w:r>
      <w:r w:rsidR="007A78ED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؛ نیم‌سال </w:t>
      </w:r>
      <w:r w:rsidR="0057337E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اول </w:t>
      </w:r>
      <w:r w:rsidR="007A78ED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140</w:t>
      </w:r>
      <w:r w:rsidR="0057337E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4</w:t>
      </w:r>
      <w:r w:rsidR="007A78ED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-1403؛   </w:t>
      </w:r>
      <w:r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تاریخ شروع کلاس: 140</w:t>
      </w:r>
      <w:r w:rsidR="0022034A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3</w:t>
      </w:r>
      <w:r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  <w:r w:rsidR="0022034A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7</w:t>
      </w:r>
      <w:r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  <w:r w:rsidR="0022034A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3</w:t>
      </w:r>
    </w:p>
    <w:p w:rsidR="008E592C" w:rsidRPr="00956FA8" w:rsidRDefault="00562B15" w:rsidP="00E67964">
      <w:pPr>
        <w:spacing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تاریخ پایان کلاس: 1403.</w:t>
      </w:r>
      <w:r w:rsidR="00E67964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10</w:t>
      </w:r>
      <w:r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  <w:r w:rsidR="00E67964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18</w:t>
      </w:r>
      <w:r w:rsidR="007A78ED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؛  </w:t>
      </w:r>
      <w:r w:rsidR="008E592C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تاریخ امتحان: 1403.</w:t>
      </w:r>
      <w:r w:rsidR="0022034A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10</w:t>
      </w:r>
      <w:r w:rsidR="008E592C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  <w:r w:rsidR="0022034A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24</w:t>
      </w:r>
      <w:r w:rsidR="008E592C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ساعت: </w:t>
      </w:r>
      <w:r w:rsidR="00224E78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1</w:t>
      </w:r>
      <w:r w:rsidR="0022034A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4</w:t>
      </w:r>
      <w:r w:rsidR="00224E78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.</w:t>
      </w:r>
      <w:r w:rsidR="0022034A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0</w:t>
      </w:r>
      <w:r w:rsidR="00224E78" w:rsidRPr="00956FA8">
        <w:rPr>
          <w:rFonts w:cs="B Nazanin" w:hint="cs"/>
          <w:b/>
          <w:bCs/>
          <w:color w:val="000000" w:themeColor="text1"/>
          <w:sz w:val="24"/>
          <w:szCs w:val="24"/>
          <w:rtl/>
        </w:rPr>
        <w:t>0</w:t>
      </w:r>
    </w:p>
    <w:p w:rsidR="00DE2475" w:rsidRPr="0022034A" w:rsidRDefault="00DE2475" w:rsidP="007A78ED">
      <w:pPr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E670AE" w:rsidRPr="0022034A" w:rsidRDefault="00DE2475" w:rsidP="00911807">
      <w:pPr>
        <w:spacing w:line="240" w:lineRule="auto"/>
        <w:jc w:val="center"/>
        <w:rPr>
          <w:rFonts w:cs="B Nazanin"/>
          <w:sz w:val="24"/>
          <w:szCs w:val="24"/>
          <w:rtl/>
        </w:rPr>
      </w:pPr>
      <w:r w:rsidRPr="0022034A">
        <w:rPr>
          <w:rFonts w:cs="B Nazanin" w:hint="cs"/>
          <w:b/>
          <w:bCs/>
          <w:sz w:val="24"/>
          <w:szCs w:val="24"/>
          <w:rtl/>
        </w:rPr>
        <w:t xml:space="preserve">اهداف: </w:t>
      </w:r>
      <w:r w:rsidR="00911807" w:rsidRPr="0022034A">
        <w:rPr>
          <w:rFonts w:cs="B Nazanin" w:hint="cs"/>
          <w:sz w:val="24"/>
          <w:szCs w:val="24"/>
          <w:rtl/>
          <w:lang w:bidi="fa-IR"/>
        </w:rPr>
        <w:t xml:space="preserve">تسلط و فهم کامل دانشجویان بر متون عربی بویژه متون عربی دخیل  در متون فارسی   </w:t>
      </w:r>
    </w:p>
    <w:tbl>
      <w:tblPr>
        <w:tblStyle w:val="TableGrid"/>
        <w:bidiVisual/>
        <w:tblW w:w="0" w:type="auto"/>
        <w:tblLook w:val="04A0"/>
      </w:tblPr>
      <w:tblGrid>
        <w:gridCol w:w="808"/>
        <w:gridCol w:w="1226"/>
        <w:gridCol w:w="8158"/>
      </w:tblGrid>
      <w:tr w:rsidR="00E670AE" w:rsidRPr="0022034A" w:rsidTr="0022034A">
        <w:tc>
          <w:tcPr>
            <w:tcW w:w="808" w:type="dxa"/>
          </w:tcPr>
          <w:p w:rsidR="00E670AE" w:rsidRPr="0022034A" w:rsidRDefault="008E592C" w:rsidP="001E3CAE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هفته</w:t>
            </w:r>
          </w:p>
        </w:tc>
        <w:tc>
          <w:tcPr>
            <w:tcW w:w="1226" w:type="dxa"/>
          </w:tcPr>
          <w:p w:rsidR="00E670AE" w:rsidRPr="0022034A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158" w:type="dxa"/>
          </w:tcPr>
          <w:p w:rsidR="00E670AE" w:rsidRPr="0022034A" w:rsidRDefault="008E592C" w:rsidP="00DE5DA3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ر</w:t>
            </w:r>
            <w:r w:rsidR="00DE5DA3" w:rsidRPr="0022034A">
              <w:rPr>
                <w:rFonts w:cs="B Nazanin" w:hint="cs"/>
                <w:sz w:val="24"/>
                <w:szCs w:val="24"/>
                <w:rtl/>
              </w:rPr>
              <w:t>ؤ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وس مطالب</w:t>
            </w:r>
          </w:p>
        </w:tc>
      </w:tr>
      <w:tr w:rsidR="00E670AE" w:rsidRPr="0022034A" w:rsidTr="0022034A">
        <w:tc>
          <w:tcPr>
            <w:tcW w:w="808" w:type="dxa"/>
          </w:tcPr>
          <w:p w:rsidR="00E670AE" w:rsidRPr="0022034A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226" w:type="dxa"/>
          </w:tcPr>
          <w:p w:rsidR="00E670AE" w:rsidRPr="0022034A" w:rsidRDefault="00E670AE" w:rsidP="0022034A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</w:t>
            </w:r>
            <w:r w:rsidR="0022034A">
              <w:rPr>
                <w:rFonts w:cs="B Nazanin" w:hint="cs"/>
                <w:sz w:val="24"/>
                <w:szCs w:val="24"/>
                <w:rtl/>
              </w:rPr>
              <w:t>3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 w:rsidR="0022034A">
              <w:rPr>
                <w:rFonts w:cs="B Nazanin" w:hint="cs"/>
                <w:sz w:val="24"/>
                <w:szCs w:val="24"/>
                <w:rtl/>
              </w:rPr>
              <w:t>7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 w:rsidR="0022034A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158" w:type="dxa"/>
          </w:tcPr>
          <w:p w:rsidR="00E670AE" w:rsidRPr="0022034A" w:rsidRDefault="003B01DF" w:rsidP="003B01DF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استفاده از فرهنگهای عربی وتعیین سوره ای از قرآن کریم (طه ) برای خودخوانی دانشجویان   </w:t>
            </w:r>
          </w:p>
        </w:tc>
      </w:tr>
      <w:tr w:rsidR="00E670AE" w:rsidRPr="0022034A" w:rsidTr="0022034A">
        <w:tc>
          <w:tcPr>
            <w:tcW w:w="808" w:type="dxa"/>
          </w:tcPr>
          <w:p w:rsidR="00E670AE" w:rsidRPr="0022034A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226" w:type="dxa"/>
          </w:tcPr>
          <w:p w:rsidR="00E670AE" w:rsidRPr="0022034A" w:rsidRDefault="0022034A" w:rsidP="0022034A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158" w:type="dxa"/>
          </w:tcPr>
          <w:p w:rsidR="00E670AE" w:rsidRPr="0022034A" w:rsidRDefault="003B01DF" w:rsidP="007C2FA4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و تحلیل صرفی و نحوی  متنی از مجانی الادب  و رفع اشکال 10 آیه از سورۀ طه </w:t>
            </w:r>
          </w:p>
        </w:tc>
      </w:tr>
      <w:tr w:rsidR="00E670AE" w:rsidRPr="0022034A" w:rsidTr="0022034A">
        <w:trPr>
          <w:trHeight w:val="488"/>
        </w:trPr>
        <w:tc>
          <w:tcPr>
            <w:tcW w:w="808" w:type="dxa"/>
          </w:tcPr>
          <w:p w:rsidR="00E670AE" w:rsidRPr="0022034A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226" w:type="dxa"/>
          </w:tcPr>
          <w:p w:rsidR="00E670AE" w:rsidRPr="0022034A" w:rsidRDefault="0022034A" w:rsidP="0022034A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158" w:type="dxa"/>
          </w:tcPr>
          <w:p w:rsidR="00E670AE" w:rsidRPr="0022034A" w:rsidRDefault="003B01DF" w:rsidP="003B01DF">
            <w:pPr>
              <w:spacing w:line="192" w:lineRule="auto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ترجمه و تحلیل صرفی و نحوی  متنی از مجانی الادب و رفع اشکال 10 آیه از سورۀ طه </w:t>
            </w:r>
          </w:p>
        </w:tc>
      </w:tr>
      <w:tr w:rsidR="007F6AB1" w:rsidRPr="0022034A" w:rsidTr="0022034A">
        <w:trPr>
          <w:trHeight w:val="552"/>
        </w:trPr>
        <w:tc>
          <w:tcPr>
            <w:tcW w:w="808" w:type="dxa"/>
          </w:tcPr>
          <w:p w:rsidR="007F6AB1" w:rsidRPr="0022034A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226" w:type="dxa"/>
          </w:tcPr>
          <w:p w:rsidR="007F6AB1" w:rsidRPr="0022034A" w:rsidRDefault="0022034A" w:rsidP="0022034A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8158" w:type="dxa"/>
          </w:tcPr>
          <w:p w:rsidR="007F6AB1" w:rsidRPr="0022034A" w:rsidRDefault="003B01DF" w:rsidP="00BF1A39">
            <w:pPr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>ترجمه و تحلیل صرفی و نحوی  متنی از مجانی الادب و رفع اشکال 10 آیه از سورۀ طه</w:t>
            </w:r>
          </w:p>
        </w:tc>
      </w:tr>
      <w:tr w:rsidR="007F6AB1" w:rsidRPr="0022034A" w:rsidTr="0022034A">
        <w:tc>
          <w:tcPr>
            <w:tcW w:w="808" w:type="dxa"/>
          </w:tcPr>
          <w:p w:rsidR="007F6AB1" w:rsidRPr="0022034A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226" w:type="dxa"/>
          </w:tcPr>
          <w:p w:rsidR="007F6AB1" w:rsidRPr="0022034A" w:rsidRDefault="007F6AB1" w:rsidP="0022034A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</w:t>
            </w:r>
            <w:r w:rsidR="0022034A">
              <w:rPr>
                <w:rFonts w:cs="B Nazanin" w:hint="cs"/>
                <w:sz w:val="24"/>
                <w:szCs w:val="24"/>
                <w:rtl/>
              </w:rPr>
              <w:t>3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 w:rsidR="0022034A">
              <w:rPr>
                <w:rFonts w:cs="B Nazanin" w:hint="cs"/>
                <w:sz w:val="24"/>
                <w:szCs w:val="24"/>
                <w:rtl/>
              </w:rPr>
              <w:t>8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 w:rsidR="0022034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158" w:type="dxa"/>
          </w:tcPr>
          <w:p w:rsidR="007F6AB1" w:rsidRPr="0022034A" w:rsidRDefault="003B01DF" w:rsidP="00BF1A39">
            <w:pPr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>ترجمه و تحلیل صرفی و نحوی  متنی از مجانی الادب و رفع اشکال 10 آیه از سورۀ طه</w:t>
            </w:r>
          </w:p>
        </w:tc>
      </w:tr>
      <w:tr w:rsidR="007F6AB1" w:rsidRPr="0022034A" w:rsidTr="0022034A">
        <w:tc>
          <w:tcPr>
            <w:tcW w:w="808" w:type="dxa"/>
          </w:tcPr>
          <w:p w:rsidR="007F6AB1" w:rsidRPr="0022034A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226" w:type="dxa"/>
          </w:tcPr>
          <w:p w:rsidR="007F6AB1" w:rsidRPr="0022034A" w:rsidRDefault="0022034A" w:rsidP="0022034A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8158" w:type="dxa"/>
          </w:tcPr>
          <w:p w:rsidR="007F6AB1" w:rsidRPr="0022034A" w:rsidRDefault="003B01DF" w:rsidP="003B01DF">
            <w:pPr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>ترجمه و تحلیل صرفی و نحوی  متنی از دایره المعارف اسلامی و رفع اشکال 10 آیه از سورۀ طه</w:t>
            </w:r>
          </w:p>
        </w:tc>
      </w:tr>
      <w:tr w:rsidR="007F6AB1" w:rsidRPr="0022034A" w:rsidTr="0022034A">
        <w:tc>
          <w:tcPr>
            <w:tcW w:w="808" w:type="dxa"/>
          </w:tcPr>
          <w:p w:rsidR="007F6AB1" w:rsidRPr="0022034A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226" w:type="dxa"/>
          </w:tcPr>
          <w:p w:rsidR="007F6AB1" w:rsidRPr="0022034A" w:rsidRDefault="0022034A" w:rsidP="007F6AB1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8158" w:type="dxa"/>
          </w:tcPr>
          <w:p w:rsidR="007F6AB1" w:rsidRPr="0022034A" w:rsidRDefault="003B01DF" w:rsidP="007F6AB1">
            <w:pPr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>ترجمه و تحلیل صرفی و نحوی  متنی از دایره المعارف اسلامی و رفع اشکال 10 آیه از سورۀ طه</w:t>
            </w:r>
          </w:p>
        </w:tc>
      </w:tr>
      <w:tr w:rsidR="007F6AB1" w:rsidRPr="0022034A" w:rsidTr="0022034A">
        <w:tc>
          <w:tcPr>
            <w:tcW w:w="808" w:type="dxa"/>
          </w:tcPr>
          <w:p w:rsidR="007F6AB1" w:rsidRPr="0022034A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226" w:type="dxa"/>
          </w:tcPr>
          <w:p w:rsidR="007F6AB1" w:rsidRPr="0022034A" w:rsidRDefault="0022034A" w:rsidP="0022034A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8158" w:type="dxa"/>
          </w:tcPr>
          <w:p w:rsidR="007F6AB1" w:rsidRPr="0022034A" w:rsidRDefault="003B01DF" w:rsidP="00B255ED">
            <w:pPr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>ترجمه و تحلیل صرفی و نحوی  متنی از دایره المعارف اسلامی و رفع اشکال 10 آیه از سورۀ طه</w:t>
            </w:r>
          </w:p>
        </w:tc>
      </w:tr>
      <w:tr w:rsidR="007F6AB1" w:rsidRPr="0022034A" w:rsidTr="0022034A">
        <w:tc>
          <w:tcPr>
            <w:tcW w:w="808" w:type="dxa"/>
          </w:tcPr>
          <w:p w:rsidR="007F6AB1" w:rsidRPr="0022034A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226" w:type="dxa"/>
          </w:tcPr>
          <w:p w:rsidR="007F6AB1" w:rsidRPr="0022034A" w:rsidRDefault="0022034A" w:rsidP="0022034A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8158" w:type="dxa"/>
          </w:tcPr>
          <w:p w:rsidR="007F6AB1" w:rsidRPr="0022034A" w:rsidRDefault="003B01DF" w:rsidP="00B255ED">
            <w:pPr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>ترجمه و تحلیل صرفی و نحوی  متنی از دایره المعارف اسلامی و رفع اشکال 10 آیه از سورۀ طه</w:t>
            </w:r>
          </w:p>
        </w:tc>
      </w:tr>
      <w:tr w:rsidR="007F6AB1" w:rsidRPr="0022034A" w:rsidTr="0022034A">
        <w:tc>
          <w:tcPr>
            <w:tcW w:w="808" w:type="dxa"/>
          </w:tcPr>
          <w:p w:rsidR="007F6AB1" w:rsidRPr="0022034A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226" w:type="dxa"/>
          </w:tcPr>
          <w:p w:rsidR="007F6AB1" w:rsidRPr="0022034A" w:rsidRDefault="00E67964" w:rsidP="00E6796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9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8158" w:type="dxa"/>
          </w:tcPr>
          <w:p w:rsidR="007F6AB1" w:rsidRPr="0022034A" w:rsidRDefault="003B01DF" w:rsidP="003B01DF">
            <w:pPr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>ترجمه و تحلیل صرفی و نحوی  نصف قصیدۀ عینیه ابن سینا و رفع اشکال 10 آیه از سورۀ طه</w:t>
            </w:r>
          </w:p>
        </w:tc>
      </w:tr>
      <w:tr w:rsidR="007F6AB1" w:rsidRPr="0022034A" w:rsidTr="0022034A">
        <w:tc>
          <w:tcPr>
            <w:tcW w:w="808" w:type="dxa"/>
          </w:tcPr>
          <w:p w:rsidR="007F6AB1" w:rsidRPr="0022034A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226" w:type="dxa"/>
          </w:tcPr>
          <w:p w:rsidR="007F6AB1" w:rsidRPr="0022034A" w:rsidRDefault="007F6AB1" w:rsidP="00E6796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1403.</w:t>
            </w:r>
            <w:r w:rsidR="00E67964">
              <w:rPr>
                <w:rFonts w:cs="B Nazanin" w:hint="cs"/>
                <w:sz w:val="24"/>
                <w:szCs w:val="24"/>
                <w:rtl/>
              </w:rPr>
              <w:t>9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.1</w:t>
            </w:r>
            <w:r w:rsidR="00E6796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158" w:type="dxa"/>
          </w:tcPr>
          <w:p w:rsidR="007F6AB1" w:rsidRPr="0022034A" w:rsidRDefault="003B01DF" w:rsidP="00B255ED">
            <w:pPr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>ترجمه و تحلیل صرفی و نحوی  نصف دوم قصیدۀ عینیه ابن سینا و رفع اشکال 10 آیه از سورۀ طه</w:t>
            </w:r>
          </w:p>
        </w:tc>
      </w:tr>
      <w:tr w:rsidR="007F6AB1" w:rsidRPr="0022034A" w:rsidTr="0022034A">
        <w:tc>
          <w:tcPr>
            <w:tcW w:w="808" w:type="dxa"/>
          </w:tcPr>
          <w:p w:rsidR="007F6AB1" w:rsidRPr="0022034A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226" w:type="dxa"/>
          </w:tcPr>
          <w:p w:rsidR="007F6AB1" w:rsidRPr="0022034A" w:rsidRDefault="007F6AB1" w:rsidP="00E6796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1403.</w:t>
            </w:r>
            <w:r w:rsidR="00E67964">
              <w:rPr>
                <w:rFonts w:cs="B Nazanin" w:hint="cs"/>
                <w:sz w:val="24"/>
                <w:szCs w:val="24"/>
                <w:rtl/>
              </w:rPr>
              <w:t>9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.2</w:t>
            </w:r>
            <w:r w:rsidR="00E67964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8158" w:type="dxa"/>
          </w:tcPr>
          <w:p w:rsidR="007F6AB1" w:rsidRPr="0022034A" w:rsidRDefault="00D47E4F" w:rsidP="00D47E4F">
            <w:pPr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>ترجمه و تحلیل صرفی و نحوی  نصف   قصیدۀ لامیه العجم طغرایی و رفع اشکال 10 آیه از سورۀ طه</w:t>
            </w:r>
          </w:p>
        </w:tc>
      </w:tr>
      <w:tr w:rsidR="007F6AB1" w:rsidRPr="0022034A" w:rsidTr="0022034A">
        <w:tc>
          <w:tcPr>
            <w:tcW w:w="808" w:type="dxa"/>
          </w:tcPr>
          <w:p w:rsidR="007F6AB1" w:rsidRPr="0022034A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226" w:type="dxa"/>
          </w:tcPr>
          <w:p w:rsidR="007F6AB1" w:rsidRPr="0022034A" w:rsidRDefault="007F6AB1" w:rsidP="00956FA8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1403.</w:t>
            </w:r>
            <w:r w:rsidR="00956FA8">
              <w:rPr>
                <w:rFonts w:cs="B Nazanin" w:hint="cs"/>
                <w:sz w:val="24"/>
                <w:szCs w:val="24"/>
                <w:rtl/>
              </w:rPr>
              <w:t>9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 w:rsidR="00E67964"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8158" w:type="dxa"/>
          </w:tcPr>
          <w:p w:rsidR="007F6AB1" w:rsidRPr="0022034A" w:rsidRDefault="00D47E4F" w:rsidP="00D47E4F">
            <w:pPr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>ترجمه و تحلیل صرفی و نحوی  نصف   قصیدۀ لامیه العجم طغرایی و رفع اشکال 10 آیه از سورۀ طه</w:t>
            </w:r>
          </w:p>
        </w:tc>
      </w:tr>
      <w:tr w:rsidR="007F6AB1" w:rsidRPr="0022034A" w:rsidTr="0022034A">
        <w:tc>
          <w:tcPr>
            <w:tcW w:w="808" w:type="dxa"/>
          </w:tcPr>
          <w:p w:rsidR="007F6AB1" w:rsidRPr="0022034A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  <w:tc>
          <w:tcPr>
            <w:tcW w:w="1226" w:type="dxa"/>
          </w:tcPr>
          <w:p w:rsidR="007F6AB1" w:rsidRPr="0022034A" w:rsidRDefault="007F6AB1" w:rsidP="00E6796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1403.</w:t>
            </w:r>
            <w:r w:rsidR="0022034A">
              <w:rPr>
                <w:rFonts w:cs="B Nazanin" w:hint="cs"/>
                <w:sz w:val="24"/>
                <w:szCs w:val="24"/>
                <w:rtl/>
              </w:rPr>
              <w:t>10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 w:rsidR="00E6796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8158" w:type="dxa"/>
          </w:tcPr>
          <w:p w:rsidR="007F6AB1" w:rsidRPr="0022034A" w:rsidRDefault="00D47E4F" w:rsidP="003F082E">
            <w:pPr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>ترجمه و تحلیل صرفی و نحوی  نصف   قصیدۀ لامیه العجم طغرایی و رفع اشکال 5 آیه از سورۀ طه</w:t>
            </w:r>
          </w:p>
        </w:tc>
      </w:tr>
      <w:tr w:rsidR="007F6AB1" w:rsidRPr="0022034A" w:rsidTr="0022034A">
        <w:tc>
          <w:tcPr>
            <w:tcW w:w="808" w:type="dxa"/>
          </w:tcPr>
          <w:p w:rsidR="007F6AB1" w:rsidRPr="0022034A" w:rsidRDefault="007F6AB1" w:rsidP="007F6AB1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1226" w:type="dxa"/>
          </w:tcPr>
          <w:p w:rsidR="007F6AB1" w:rsidRPr="0022034A" w:rsidRDefault="007F6AB1" w:rsidP="00E6796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1403.</w:t>
            </w:r>
            <w:r w:rsidR="0022034A">
              <w:rPr>
                <w:rFonts w:cs="B Nazanin" w:hint="cs"/>
                <w:sz w:val="24"/>
                <w:szCs w:val="24"/>
                <w:rtl/>
              </w:rPr>
              <w:t>10</w:t>
            </w:r>
            <w:r w:rsidRPr="0022034A">
              <w:rPr>
                <w:rFonts w:cs="B Nazanin" w:hint="cs"/>
                <w:sz w:val="24"/>
                <w:szCs w:val="24"/>
                <w:rtl/>
              </w:rPr>
              <w:t>.</w:t>
            </w:r>
            <w:r w:rsidR="00E67964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8158" w:type="dxa"/>
          </w:tcPr>
          <w:p w:rsidR="007F6AB1" w:rsidRPr="0022034A" w:rsidRDefault="00907654" w:rsidP="00D47E4F">
            <w:pPr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 xml:space="preserve">رفع اشکال </w:t>
            </w:r>
            <w:r w:rsidR="00D47E4F" w:rsidRPr="0022034A">
              <w:rPr>
                <w:rFonts w:cs="B Nazanin" w:hint="cs"/>
                <w:sz w:val="24"/>
                <w:szCs w:val="24"/>
                <w:rtl/>
              </w:rPr>
              <w:t xml:space="preserve"> از قصیدۀ بشریه   </w:t>
            </w:r>
          </w:p>
        </w:tc>
      </w:tr>
      <w:tr w:rsidR="00E670AE" w:rsidRPr="0022034A" w:rsidTr="0022034A">
        <w:tc>
          <w:tcPr>
            <w:tcW w:w="808" w:type="dxa"/>
          </w:tcPr>
          <w:p w:rsidR="00E670AE" w:rsidRPr="0022034A" w:rsidRDefault="008E592C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  <w:tc>
          <w:tcPr>
            <w:tcW w:w="1226" w:type="dxa"/>
          </w:tcPr>
          <w:p w:rsidR="00E670AE" w:rsidRPr="00E67964" w:rsidRDefault="0022034A" w:rsidP="00E67964">
            <w:pPr>
              <w:spacing w:line="192" w:lineRule="auto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6796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1403.10.</w:t>
            </w:r>
            <w:r w:rsidR="00E67964" w:rsidRPr="00E6796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8158" w:type="dxa"/>
          </w:tcPr>
          <w:p w:rsidR="00E670AE" w:rsidRPr="0022034A" w:rsidRDefault="00E37591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>جمع بندی مطالب و پرسش و پاسخ برای رفع اشکالات</w:t>
            </w:r>
            <w:r w:rsidR="00907654" w:rsidRPr="0022034A">
              <w:rPr>
                <w:rFonts w:cs="B Nazanin" w:hint="cs"/>
                <w:sz w:val="24"/>
                <w:szCs w:val="24"/>
                <w:rtl/>
              </w:rPr>
              <w:t xml:space="preserve"> از جمع متون تدریس شده و متون منتخب برای خودخوانی دانشجویان </w:t>
            </w:r>
          </w:p>
        </w:tc>
      </w:tr>
      <w:tr w:rsidR="00E670AE" w:rsidRPr="0022034A" w:rsidTr="0022034A">
        <w:tc>
          <w:tcPr>
            <w:tcW w:w="808" w:type="dxa"/>
          </w:tcPr>
          <w:p w:rsidR="00E670AE" w:rsidRPr="0022034A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670AE" w:rsidRPr="0022034A" w:rsidRDefault="00907654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</w:rPr>
              <w:t xml:space="preserve">منابع </w:t>
            </w:r>
          </w:p>
        </w:tc>
        <w:tc>
          <w:tcPr>
            <w:tcW w:w="8158" w:type="dxa"/>
          </w:tcPr>
          <w:p w:rsidR="00E670AE" w:rsidRPr="0022034A" w:rsidRDefault="00911807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>مبادی العربیه ، مجانی العرب ، صرف و نحو عربی تألیف سکینه رسمی ، عاتکه رسمی</w:t>
            </w:r>
            <w:r w:rsidR="00D47E4F"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>، صرف و نحو دکتر عباس ماهیار</w:t>
            </w:r>
            <w:r w:rsidRPr="0022034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،  شرح ده قصیده عربی همراه با ترجمه منظوم تألیف سکینه رسمی ، عاتکه رسمی  </w:t>
            </w:r>
          </w:p>
        </w:tc>
      </w:tr>
      <w:tr w:rsidR="00E670AE" w:rsidRPr="0022034A" w:rsidTr="0022034A">
        <w:tc>
          <w:tcPr>
            <w:tcW w:w="808" w:type="dxa"/>
          </w:tcPr>
          <w:p w:rsidR="00E670AE" w:rsidRPr="0022034A" w:rsidRDefault="00E670AE" w:rsidP="001E3CAE">
            <w:pPr>
              <w:spacing w:line="192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26" w:type="dxa"/>
          </w:tcPr>
          <w:p w:rsidR="00E670AE" w:rsidRPr="0022034A" w:rsidRDefault="00907654" w:rsidP="00907654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</w:t>
            </w:r>
          </w:p>
        </w:tc>
        <w:tc>
          <w:tcPr>
            <w:tcW w:w="8158" w:type="dxa"/>
          </w:tcPr>
          <w:p w:rsidR="00907654" w:rsidRPr="0022034A" w:rsidRDefault="00907654" w:rsidP="009076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034A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کتبی از 20</w:t>
            </w:r>
          </w:p>
          <w:p w:rsidR="00E670AE" w:rsidRPr="0022034A" w:rsidRDefault="00E670AE" w:rsidP="001E3CAE">
            <w:pPr>
              <w:spacing w:line="192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62B15" w:rsidRPr="0022034A" w:rsidRDefault="00562B15" w:rsidP="00DE5DA3">
      <w:pPr>
        <w:jc w:val="center"/>
        <w:rPr>
          <w:rFonts w:cs="B Nazanin"/>
          <w:sz w:val="24"/>
          <w:szCs w:val="24"/>
        </w:rPr>
      </w:pPr>
    </w:p>
    <w:sectPr w:rsidR="00562B15" w:rsidRPr="0022034A" w:rsidSect="007A78ED">
      <w:pgSz w:w="12240" w:h="15840"/>
      <w:pgMar w:top="624" w:right="1021" w:bottom="1021" w:left="1021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62B15"/>
    <w:rsid w:val="001402BF"/>
    <w:rsid w:val="001732D2"/>
    <w:rsid w:val="001E191A"/>
    <w:rsid w:val="001E3CAE"/>
    <w:rsid w:val="0022034A"/>
    <w:rsid w:val="00224E78"/>
    <w:rsid w:val="0027709C"/>
    <w:rsid w:val="00335D45"/>
    <w:rsid w:val="003B01DF"/>
    <w:rsid w:val="003F082E"/>
    <w:rsid w:val="004044C7"/>
    <w:rsid w:val="004600C1"/>
    <w:rsid w:val="00562B15"/>
    <w:rsid w:val="0057337E"/>
    <w:rsid w:val="0057737C"/>
    <w:rsid w:val="007A78ED"/>
    <w:rsid w:val="007C2FA4"/>
    <w:rsid w:val="007F6AB1"/>
    <w:rsid w:val="00822570"/>
    <w:rsid w:val="008E592C"/>
    <w:rsid w:val="00907654"/>
    <w:rsid w:val="00911807"/>
    <w:rsid w:val="00956FA8"/>
    <w:rsid w:val="00A00EB4"/>
    <w:rsid w:val="00AE1380"/>
    <w:rsid w:val="00AF37C9"/>
    <w:rsid w:val="00B255ED"/>
    <w:rsid w:val="00B45A94"/>
    <w:rsid w:val="00BF1A39"/>
    <w:rsid w:val="00D47E4F"/>
    <w:rsid w:val="00DE2475"/>
    <w:rsid w:val="00DE5DA3"/>
    <w:rsid w:val="00E11A12"/>
    <w:rsid w:val="00E37591"/>
    <w:rsid w:val="00E670AE"/>
    <w:rsid w:val="00E6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0A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5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kara</cp:lastModifiedBy>
  <cp:revision>6</cp:revision>
  <dcterms:created xsi:type="dcterms:W3CDTF">2024-09-16T17:02:00Z</dcterms:created>
  <dcterms:modified xsi:type="dcterms:W3CDTF">2024-09-17T08:25:00Z</dcterms:modified>
</cp:coreProperties>
</file>