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47"/>
        <w:tblOverlap w:val="never"/>
        <w:bidiVisual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170"/>
        <w:gridCol w:w="1498"/>
        <w:gridCol w:w="2096"/>
        <w:gridCol w:w="2299"/>
      </w:tblGrid>
      <w:tr w:rsidR="006B0E9D" w:rsidRPr="006B0E9D" w:rsidTr="006B0E9D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</w:rPr>
              <w:t>الف: عنوان درس به فارسی: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جامعه شناسی تاریخی ایران</w:t>
            </w:r>
          </w:p>
        </w:tc>
      </w:tr>
      <w:tr w:rsidR="006B0E9D" w:rsidRPr="006B0E9D" w:rsidTr="006B0E9D">
        <w:trPr>
          <w:trHeight w:val="19"/>
        </w:trPr>
        <w:tc>
          <w:tcPr>
            <w:tcW w:w="11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 به انگلیسی:</w:t>
            </w:r>
          </w:p>
        </w:tc>
        <w:tc>
          <w:tcPr>
            <w:tcW w:w="1446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Historical sociology of Iran</w:t>
            </w:r>
          </w:p>
        </w:tc>
        <w:tc>
          <w:tcPr>
            <w:tcW w:w="238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 و واحد</w:t>
            </w:r>
          </w:p>
        </w:tc>
      </w:tr>
      <w:tr w:rsidR="006B0E9D" w:rsidRPr="006B0E9D" w:rsidTr="006B0E9D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دروس پیش</w:t>
            </w:r>
            <w:r w:rsidRPr="006B0E9D">
              <w:rPr>
                <w:rFonts w:cs="B Nazanin" w:hint="eastAsia"/>
                <w:b/>
                <w:bCs/>
                <w:sz w:val="20"/>
                <w:szCs w:val="20"/>
                <w:rtl/>
              </w:rPr>
              <w:t>‏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نیاز:</w:t>
            </w:r>
          </w:p>
        </w:tc>
        <w:tc>
          <w:tcPr>
            <w:tcW w:w="1446" w:type="pct"/>
            <w:gridSpan w:val="2"/>
            <w:tcBorders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1136" w:type="pct"/>
            <w:tcBorders>
              <w:left w:val="single" w:sz="18" w:space="0" w:color="auto"/>
              <w:right w:val="nil"/>
            </w:tcBorders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BE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6B0E9D" w:rsidRPr="006B0E9D" w:rsidTr="006B0E9D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دروس 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</w:t>
            </w:r>
            <w:r w:rsidRPr="006B0E9D">
              <w:rPr>
                <w:rFonts w:cs="B Nazanin" w:hint="eastAsia"/>
                <w:b/>
                <w:bCs/>
                <w:sz w:val="20"/>
                <w:szCs w:val="20"/>
                <w:rtl/>
              </w:rPr>
              <w:t>‏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نیاز:</w:t>
            </w:r>
          </w:p>
        </w:tc>
        <w:tc>
          <w:tcPr>
            <w:tcW w:w="1446" w:type="pct"/>
            <w:gridSpan w:val="2"/>
            <w:tcBorders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1136" w:type="pct"/>
            <w:tcBorders>
              <w:left w:val="single" w:sz="18" w:space="0" w:color="auto"/>
              <w:right w:val="nil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تخصصی الزامی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A2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عملی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6B0E9D" w:rsidRPr="006B0E9D" w:rsidTr="006B0E9D">
        <w:trPr>
          <w:trHeight w:val="283"/>
        </w:trPr>
        <w:tc>
          <w:tcPr>
            <w:tcW w:w="1172" w:type="pct"/>
            <w:vMerge w:val="restart"/>
            <w:tcBorders>
              <w:lef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واحد:</w:t>
            </w:r>
          </w:p>
        </w:tc>
        <w:tc>
          <w:tcPr>
            <w:tcW w:w="634" w:type="pct"/>
            <w:vMerge w:val="restart"/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2" w:type="pct"/>
            <w:vMerge w:val="restart"/>
            <w:tcBorders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تخصصی اختیاری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نظری-عملی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6B0E9D" w:rsidRPr="006B0E9D" w:rsidTr="006B0E9D">
        <w:trPr>
          <w:trHeight w:val="283"/>
        </w:trPr>
        <w:tc>
          <w:tcPr>
            <w:tcW w:w="117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پروژه/ رساله / پایان</w:t>
            </w:r>
            <w:r w:rsidRPr="006B0E9D">
              <w:rPr>
                <w:rFonts w:cs="B Nazanin" w:hint="eastAsia"/>
                <w:b/>
                <w:bCs/>
                <w:sz w:val="20"/>
                <w:szCs w:val="20"/>
                <w:rtl/>
              </w:rPr>
              <w:t>‏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نامه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B0E9D" w:rsidRPr="006B0E9D" w:rsidTr="006B0E9D">
        <w:trPr>
          <w:trHeight w:val="283"/>
        </w:trPr>
        <w:tc>
          <w:tcPr>
            <w:tcW w:w="117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ساعت: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812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مهارتی-اشتغال پذیری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B0E9D" w:rsidRPr="006B0E9D" w:rsidTr="006B0E9D">
        <w:trPr>
          <w:trHeight w:val="283"/>
        </w:trPr>
        <w:tc>
          <w:tcPr>
            <w:tcW w:w="2618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آمایشی/</w:t>
            </w:r>
            <w:r w:rsidRPr="006B0E9D">
              <w:rPr>
                <w:rFonts w:cs="B Nazanin"/>
                <w:b/>
                <w:bCs/>
                <w:sz w:val="20"/>
                <w:szCs w:val="20"/>
                <w:rtl/>
              </w:rPr>
              <w:t>مأمور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B0E9D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ی درس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B0E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صرفاً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برای دروس تخصصی اختیاری مشخص شود)</w:t>
            </w:r>
          </w:p>
        </w:tc>
        <w:tc>
          <w:tcPr>
            <w:tcW w:w="1136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B0E9D" w:rsidRPr="006B0E9D" w:rsidRDefault="006B0E9D" w:rsidP="006B0E9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مرتبط با آمایش/</w:t>
            </w:r>
            <w:r w:rsidRPr="006B0E9D">
              <w:rPr>
                <w:rFonts w:cs="B Nazanin"/>
                <w:b/>
                <w:bCs/>
                <w:sz w:val="20"/>
                <w:szCs w:val="20"/>
                <w:rtl/>
              </w:rPr>
              <w:t>مأمور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B0E9D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موسسه نیست </w:t>
            </w:r>
            <w:r w:rsidRPr="006B0E9D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E9D" w:rsidRPr="006B0E9D" w:rsidRDefault="006B0E9D" w:rsidP="0017698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مرتبط با </w:t>
            </w:r>
            <w:r w:rsidRPr="006B0E9D">
              <w:rPr>
                <w:rFonts w:cs="B Nazanin"/>
                <w:b/>
                <w:bCs/>
                <w:sz w:val="20"/>
                <w:szCs w:val="20"/>
                <w:rtl/>
              </w:rPr>
              <w:t>مأمور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B0E9D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6B0E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/آمایش موسسه است </w:t>
            </w:r>
            <w:r w:rsidR="00176988">
              <w:rPr>
                <w:rFonts w:cs="B Nazanin" w:hint="cs"/>
                <w:b/>
                <w:bCs/>
                <w:sz w:val="20"/>
                <w:szCs w:val="20"/>
              </w:rPr>
              <w:sym w:font="Wingdings 2" w:char="F0A2"/>
            </w:r>
          </w:p>
        </w:tc>
      </w:tr>
      <w:tr w:rsidR="006B0E9D" w:rsidRPr="006B0E9D" w:rsidTr="006B0E9D">
        <w:trPr>
          <w:trHeight w:val="28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B0E9D" w:rsidRPr="006B0E9D" w:rsidRDefault="006B0E9D" w:rsidP="00FB5B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اگر واحد عملی دارد، چه نوع آموزش تکمیلی نیاز است؟:</w:t>
            </w: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سفر علمی </w:t>
            </w:r>
            <w:r w:rsidRPr="006B0E9D"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آزمایشگاه </w:t>
            </w:r>
            <w:r w:rsidR="00176988"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698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سمینار </w:t>
            </w:r>
            <w:r w:rsidR="00176988">
              <w:rPr>
                <w:rFonts w:cs="B Nazanin" w:hint="cs"/>
                <w:b/>
                <w:bCs/>
                <w:sz w:val="24"/>
                <w:szCs w:val="24"/>
              </w:rPr>
              <w:sym w:font="Wingdings 2" w:char="F0A2"/>
            </w: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Pr="006B0E9D"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6B0E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6B0E9D" w:rsidRPr="006B0E9D" w:rsidRDefault="006B0E9D" w:rsidP="006B0E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p w:rsidR="006B0E9D" w:rsidRPr="006B0E9D" w:rsidRDefault="006B0E9D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  <w:r w:rsidRPr="006B0E9D">
        <w:rPr>
          <w:rFonts w:cs="B Nazanin" w:hint="cs"/>
          <w:bCs/>
          <w:sz w:val="24"/>
          <w:szCs w:val="24"/>
          <w:u w:val="single"/>
          <w:rtl/>
        </w:rPr>
        <w:t>ب: هدف کلی:</w:t>
      </w:r>
    </w:p>
    <w:p w:rsidR="00BC5E8C" w:rsidRPr="00BC5E8C" w:rsidRDefault="00BC5E8C" w:rsidP="006B0E9D">
      <w:pPr>
        <w:numPr>
          <w:ilvl w:val="0"/>
          <w:numId w:val="3"/>
        </w:numPr>
        <w:bidi/>
        <w:jc w:val="both"/>
        <w:rPr>
          <w:rFonts w:cs="B Nazanin" w:hint="cs"/>
          <w:sz w:val="24"/>
          <w:szCs w:val="24"/>
          <w:u w:val="single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دانشجویان با اصول و مبانی دانش میان رشته ای جامعه شناسی تاریخی</w:t>
      </w:r>
    </w:p>
    <w:p w:rsidR="006B0E9D" w:rsidRPr="006B0E9D" w:rsidRDefault="006B0E9D" w:rsidP="00BC5E8C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u w:val="single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C5E8C">
        <w:rPr>
          <w:rFonts w:cs="B Nazanin" w:hint="cs"/>
          <w:sz w:val="24"/>
          <w:szCs w:val="24"/>
          <w:rtl/>
          <w:lang w:bidi="fa-IR"/>
        </w:rPr>
        <w:t xml:space="preserve">آشنایی با نحوه تحلیل جامعه شناختی </w:t>
      </w:r>
      <w:r>
        <w:rPr>
          <w:rFonts w:cs="B Nazanin" w:hint="cs"/>
          <w:sz w:val="24"/>
          <w:szCs w:val="24"/>
          <w:rtl/>
          <w:lang w:bidi="fa-IR"/>
        </w:rPr>
        <w:t>ساختارها و نهادهای اجتماعی شکل دهنده جامعه ایرانی در عرصه تاریخی</w:t>
      </w:r>
    </w:p>
    <w:p w:rsidR="006B0E9D" w:rsidRPr="006B0E9D" w:rsidRDefault="006B0E9D" w:rsidP="006B0E9D">
      <w:pPr>
        <w:bidi/>
        <w:jc w:val="both"/>
        <w:rPr>
          <w:rFonts w:cs="B Nazanin"/>
          <w:b/>
          <w:bCs/>
          <w:i/>
          <w:sz w:val="24"/>
          <w:szCs w:val="24"/>
          <w:u w:val="single"/>
          <w:rtl/>
          <w:lang w:bidi="fa-IR"/>
        </w:rPr>
      </w:pPr>
      <w:r w:rsidRPr="006B0E9D">
        <w:rPr>
          <w:rFonts w:cs="B Nazanin" w:hint="cs"/>
          <w:bCs/>
          <w:sz w:val="24"/>
          <w:szCs w:val="24"/>
          <w:u w:val="single"/>
          <w:rtl/>
        </w:rPr>
        <w:t>اهداف ویژه: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B0E9D" w:rsidRPr="006B0E9D" w:rsidRDefault="00BC5E8C" w:rsidP="006B0E9D">
      <w:pPr>
        <w:numPr>
          <w:ilvl w:val="0"/>
          <w:numId w:val="2"/>
        </w:numPr>
        <w:bidi/>
        <w:jc w:val="both"/>
        <w:rPr>
          <w:rFonts w:cs="B Nazanin"/>
          <w:i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شناخت </w:t>
      </w:r>
      <w:r w:rsidR="006B0E9D" w:rsidRPr="006B0E9D">
        <w:rPr>
          <w:rFonts w:cs="B Nazanin" w:hint="cs"/>
          <w:sz w:val="24"/>
          <w:szCs w:val="24"/>
          <w:rtl/>
          <w:lang w:bidi="fa-IR"/>
        </w:rPr>
        <w:t>ساختار و دگرگونی های نهاد دولت در تاریخ ایران</w:t>
      </w:r>
    </w:p>
    <w:p w:rsidR="006B0E9D" w:rsidRPr="006B0E9D" w:rsidRDefault="00BC5E8C" w:rsidP="006B0E9D">
      <w:pPr>
        <w:numPr>
          <w:ilvl w:val="0"/>
          <w:numId w:val="2"/>
        </w:numPr>
        <w:bidi/>
        <w:jc w:val="both"/>
        <w:rPr>
          <w:rFonts w:cs="B Nazanin"/>
          <w:i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شناخت </w:t>
      </w:r>
      <w:r w:rsidR="006B0E9D" w:rsidRPr="006B0E9D">
        <w:rPr>
          <w:rFonts w:cs="B Nazanin" w:hint="cs"/>
          <w:sz w:val="24"/>
          <w:szCs w:val="24"/>
          <w:rtl/>
          <w:lang w:bidi="fa-IR"/>
        </w:rPr>
        <w:t>ساختار و دگرگونی های نهاد دین در تاریخ ایران</w:t>
      </w:r>
    </w:p>
    <w:p w:rsidR="006B0E9D" w:rsidRPr="006B0E9D" w:rsidRDefault="00BC5E8C" w:rsidP="006B0E9D">
      <w:pPr>
        <w:numPr>
          <w:ilvl w:val="0"/>
          <w:numId w:val="2"/>
        </w:numPr>
        <w:bidi/>
        <w:jc w:val="both"/>
        <w:rPr>
          <w:rFonts w:cs="B Nazanin"/>
          <w:i/>
          <w:sz w:val="24"/>
          <w:szCs w:val="24"/>
        </w:rPr>
      </w:pPr>
      <w:r>
        <w:rPr>
          <w:rFonts w:cs="B Nazanin" w:hint="cs"/>
          <w:i/>
          <w:sz w:val="24"/>
          <w:szCs w:val="24"/>
          <w:rtl/>
        </w:rPr>
        <w:t xml:space="preserve">شناخت </w:t>
      </w:r>
      <w:r w:rsidR="006B0E9D" w:rsidRPr="006B0E9D">
        <w:rPr>
          <w:rFonts w:cs="B Nazanin" w:hint="cs"/>
          <w:i/>
          <w:sz w:val="24"/>
          <w:szCs w:val="24"/>
          <w:rtl/>
        </w:rPr>
        <w:t>ساختار</w:t>
      </w:r>
      <w:r w:rsidR="006B0E9D">
        <w:rPr>
          <w:rFonts w:cs="B Nazanin" w:hint="cs"/>
          <w:i/>
          <w:sz w:val="24"/>
          <w:szCs w:val="24"/>
          <w:rtl/>
        </w:rPr>
        <w:t xml:space="preserve"> </w:t>
      </w:r>
      <w:r w:rsidR="006B0E9D" w:rsidRPr="006B0E9D">
        <w:rPr>
          <w:rFonts w:cs="B Nazanin" w:hint="cs"/>
          <w:i/>
          <w:sz w:val="24"/>
          <w:szCs w:val="24"/>
          <w:rtl/>
        </w:rPr>
        <w:t>و دگرگونی های اقشار و طبقات اجتماعی در تاریخ ایران</w:t>
      </w:r>
    </w:p>
    <w:p w:rsidR="006B0E9D" w:rsidRPr="006B0E9D" w:rsidRDefault="00BC5E8C" w:rsidP="006B0E9D">
      <w:pPr>
        <w:numPr>
          <w:ilvl w:val="0"/>
          <w:numId w:val="2"/>
        </w:numPr>
        <w:bidi/>
        <w:jc w:val="both"/>
        <w:rPr>
          <w:rFonts w:cs="B Nazanin"/>
          <w:i/>
          <w:sz w:val="24"/>
          <w:szCs w:val="24"/>
          <w:rtl/>
          <w:lang w:bidi="fa-IR"/>
        </w:rPr>
      </w:pPr>
      <w:r>
        <w:rPr>
          <w:rFonts w:cs="B Nazanin" w:hint="cs"/>
          <w:i/>
          <w:sz w:val="24"/>
          <w:szCs w:val="24"/>
          <w:rtl/>
          <w:lang w:bidi="fa-IR"/>
        </w:rPr>
        <w:t xml:space="preserve">شناخت </w:t>
      </w:r>
      <w:r w:rsidR="006B0E9D" w:rsidRPr="006B0E9D">
        <w:rPr>
          <w:rFonts w:cs="B Nazanin" w:hint="cs"/>
          <w:i/>
          <w:sz w:val="24"/>
          <w:szCs w:val="24"/>
          <w:rtl/>
          <w:lang w:bidi="fa-IR"/>
        </w:rPr>
        <w:t>ساختار و دگرگونی های نظام های اقتصادی و شیوه های تولیدی در تاریخ ایران</w:t>
      </w:r>
    </w:p>
    <w:p w:rsidR="006B0E9D" w:rsidRPr="006B0E9D" w:rsidRDefault="006B0E9D" w:rsidP="006B0E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پ) سرفصل</w:t>
      </w:r>
      <w:r w:rsidRPr="006B0E9D">
        <w:rPr>
          <w:rFonts w:cs="B Nazanin" w:hint="eastAsia"/>
          <w:b/>
          <w:bCs/>
          <w:sz w:val="24"/>
          <w:szCs w:val="24"/>
          <w:rtl/>
          <w:lang w:bidi="fa-IR"/>
        </w:rPr>
        <w:t>‏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ها: </w:t>
      </w:r>
    </w:p>
    <w:p w:rsidR="00AC128F" w:rsidRDefault="00176988" w:rsidP="00176988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اصول و مبانی معرفتی و روش شناختی </w:t>
      </w:r>
      <w:r w:rsidR="00AC128F">
        <w:rPr>
          <w:rFonts w:cs="B Nazanin" w:hint="cs"/>
          <w:sz w:val="24"/>
          <w:szCs w:val="24"/>
          <w:rtl/>
        </w:rPr>
        <w:t xml:space="preserve">جامعه شناسی تاریخی </w:t>
      </w:r>
    </w:p>
    <w:p w:rsidR="00835454" w:rsidRPr="00835454" w:rsidRDefault="00176988" w:rsidP="00835454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مکاتب، </w:t>
      </w:r>
      <w:r w:rsidR="00AC128F">
        <w:rPr>
          <w:rFonts w:cs="B Nazanin" w:hint="cs"/>
          <w:sz w:val="24"/>
          <w:szCs w:val="24"/>
          <w:rtl/>
        </w:rPr>
        <w:t>نظریات و مفاهیم مطرح در عرصه جامعه شناسی تاریخی</w:t>
      </w:r>
      <w:r w:rsidR="005D0EB0">
        <w:rPr>
          <w:rFonts w:cs="B Nazanin" w:hint="cs"/>
          <w:sz w:val="24"/>
          <w:szCs w:val="24"/>
          <w:rtl/>
        </w:rPr>
        <w:t xml:space="preserve"> ایران</w:t>
      </w:r>
      <w:r w:rsidR="00AC128F">
        <w:rPr>
          <w:rFonts w:cs="B Nazanin" w:hint="cs"/>
          <w:sz w:val="24"/>
          <w:szCs w:val="24"/>
          <w:rtl/>
        </w:rPr>
        <w:t xml:space="preserve"> </w:t>
      </w:r>
    </w:p>
    <w:p w:rsidR="00176988" w:rsidRDefault="00176988" w:rsidP="00176988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عناصر ساختاری و فرهنگی شکل دهنده جامعه ایرانی در عرصه تاریخی</w:t>
      </w:r>
    </w:p>
    <w:p w:rsidR="006B0E9D" w:rsidRDefault="005D0EB0" w:rsidP="005D0EB0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نظریات جامعه شناختی مطرح درباره نقش و جایگاه دولت در تاریخ ایران(استبداد شرقی، دولت پاتریمونیال، دولت طبیعی، دولت دسترسی باز )</w:t>
      </w:r>
    </w:p>
    <w:p w:rsidR="00AC128F" w:rsidRPr="006B0E9D" w:rsidRDefault="005D0EB0" w:rsidP="005D0EB0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جامعه شناسی تاریخی</w:t>
      </w:r>
      <w:r w:rsidR="00AC128F">
        <w:rPr>
          <w:rFonts w:cs="B Nazanin" w:hint="cs"/>
          <w:sz w:val="24"/>
          <w:szCs w:val="24"/>
          <w:rtl/>
        </w:rPr>
        <w:t xml:space="preserve"> </w:t>
      </w:r>
      <w:r w:rsidR="00981C9E">
        <w:rPr>
          <w:rFonts w:cs="B Nazanin" w:hint="cs"/>
          <w:sz w:val="24"/>
          <w:szCs w:val="24"/>
          <w:rtl/>
        </w:rPr>
        <w:t xml:space="preserve">طبقات و </w:t>
      </w:r>
      <w:r w:rsidR="00176988">
        <w:rPr>
          <w:rFonts w:cs="B Nazanin" w:hint="cs"/>
          <w:sz w:val="24"/>
          <w:szCs w:val="24"/>
          <w:rtl/>
        </w:rPr>
        <w:t>نیروهای اجتماعی</w:t>
      </w:r>
      <w:r w:rsidR="00BC5E8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تاریخ</w:t>
      </w:r>
      <w:r w:rsidR="00BC5E8C">
        <w:rPr>
          <w:rFonts w:cs="B Nazanin" w:hint="cs"/>
          <w:sz w:val="24"/>
          <w:szCs w:val="24"/>
          <w:rtl/>
        </w:rPr>
        <w:t xml:space="preserve"> </w:t>
      </w:r>
      <w:r w:rsidR="00176988">
        <w:rPr>
          <w:rFonts w:cs="B Nazanin" w:hint="cs"/>
          <w:sz w:val="24"/>
          <w:szCs w:val="24"/>
          <w:rtl/>
        </w:rPr>
        <w:t>ایران</w:t>
      </w:r>
    </w:p>
    <w:p w:rsidR="006B0E9D" w:rsidRPr="006B0E9D" w:rsidRDefault="005D0EB0" w:rsidP="00327B19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جامعه شناسی تاریخی نقش و جایگاه دین در تاریخ ایران</w:t>
      </w:r>
    </w:p>
    <w:p w:rsidR="00327B19" w:rsidRPr="00835454" w:rsidRDefault="00BC5E8C" w:rsidP="00BC5E8C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تحلیل جامعه شناختی</w:t>
      </w:r>
      <w:r w:rsidR="00327B19" w:rsidRPr="00981C9E">
        <w:rPr>
          <w:rFonts w:cs="B Nazanin" w:hint="cs"/>
          <w:sz w:val="24"/>
          <w:szCs w:val="24"/>
          <w:rtl/>
        </w:rPr>
        <w:t xml:space="preserve"> </w:t>
      </w:r>
      <w:r w:rsidR="00327B19">
        <w:rPr>
          <w:rFonts w:cs="B Nazanin" w:hint="cs"/>
          <w:sz w:val="24"/>
          <w:szCs w:val="24"/>
          <w:rtl/>
          <w:lang w:bidi="fa-IR"/>
        </w:rPr>
        <w:t>تغییرات و</w:t>
      </w:r>
      <w:r w:rsidR="00327B19" w:rsidRPr="00835454">
        <w:rPr>
          <w:rFonts w:cs="B Nazanin" w:hint="cs"/>
          <w:sz w:val="24"/>
          <w:szCs w:val="24"/>
          <w:rtl/>
          <w:lang w:bidi="fa-IR"/>
        </w:rPr>
        <w:t xml:space="preserve"> دگرگونی های </w:t>
      </w:r>
      <w:r>
        <w:rPr>
          <w:rFonts w:cs="B Nazanin" w:hint="cs"/>
          <w:sz w:val="24"/>
          <w:szCs w:val="24"/>
          <w:rtl/>
          <w:lang w:bidi="fa-IR"/>
        </w:rPr>
        <w:t>اجتماعی</w:t>
      </w:r>
      <w:r w:rsidR="005D0EB0">
        <w:rPr>
          <w:rFonts w:cs="B Nazanin" w:hint="cs"/>
          <w:sz w:val="24"/>
          <w:szCs w:val="24"/>
          <w:rtl/>
          <w:lang w:bidi="fa-IR"/>
        </w:rPr>
        <w:t xml:space="preserve"> و جمعیتی در</w:t>
      </w:r>
      <w:r w:rsidR="00327B19">
        <w:rPr>
          <w:rFonts w:cs="B Nazanin" w:hint="cs"/>
          <w:sz w:val="24"/>
          <w:szCs w:val="24"/>
          <w:rtl/>
          <w:lang w:bidi="fa-IR"/>
        </w:rPr>
        <w:t xml:space="preserve"> تاریخ ایران</w:t>
      </w:r>
    </w:p>
    <w:p w:rsidR="003D292E" w:rsidRPr="006B0E9D" w:rsidRDefault="005D0EB0" w:rsidP="00981C9E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نظریه شیوه تولید آسیایی و مسأله</w:t>
      </w:r>
      <w:r w:rsidR="003D292E" w:rsidRPr="003D29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454">
        <w:rPr>
          <w:rFonts w:cs="B Nazanin" w:hint="cs"/>
          <w:sz w:val="24"/>
          <w:szCs w:val="24"/>
          <w:rtl/>
          <w:lang w:bidi="fa-IR"/>
        </w:rPr>
        <w:t xml:space="preserve">نظام های مالکیتی و </w:t>
      </w:r>
      <w:r w:rsidR="00981C9E">
        <w:rPr>
          <w:rFonts w:cs="B Nazanin" w:hint="cs"/>
          <w:sz w:val="24"/>
          <w:szCs w:val="24"/>
          <w:rtl/>
          <w:lang w:bidi="fa-IR"/>
        </w:rPr>
        <w:t>زمینداری</w:t>
      </w:r>
      <w:r w:rsidR="00835454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3D292E">
        <w:rPr>
          <w:rFonts w:cs="B Nazanin" w:hint="cs"/>
          <w:sz w:val="24"/>
          <w:szCs w:val="24"/>
          <w:rtl/>
        </w:rPr>
        <w:t xml:space="preserve"> تاریخ ایران</w:t>
      </w:r>
    </w:p>
    <w:p w:rsidR="006B0E9D" w:rsidRDefault="00D21E57" w:rsidP="00BC5E8C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مدرنیته</w:t>
      </w:r>
      <w:r w:rsidR="008354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5E8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BC5E8C" w:rsidRPr="00981C9E">
        <w:rPr>
          <w:rFonts w:cs="B Nazanin" w:hint="cs"/>
          <w:sz w:val="24"/>
          <w:szCs w:val="24"/>
          <w:rtl/>
        </w:rPr>
        <w:t xml:space="preserve">جامعه شناسی تاریخی </w:t>
      </w:r>
      <w:r w:rsidR="00BC5E8C">
        <w:rPr>
          <w:rFonts w:cs="B Nazanin" w:hint="cs"/>
          <w:sz w:val="24"/>
          <w:szCs w:val="24"/>
          <w:rtl/>
          <w:lang w:bidi="fa-IR"/>
        </w:rPr>
        <w:t>توسعه نیافتگی ایران</w:t>
      </w:r>
    </w:p>
    <w:p w:rsidR="00835454" w:rsidRPr="006B0E9D" w:rsidRDefault="00981C9E" w:rsidP="00981C9E">
      <w:pPr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981C9E">
        <w:rPr>
          <w:rFonts w:cs="B Nazanin" w:hint="cs"/>
          <w:sz w:val="24"/>
          <w:szCs w:val="24"/>
          <w:rtl/>
        </w:rPr>
        <w:t xml:space="preserve">جامعه شناسی تاریخی </w:t>
      </w:r>
      <w:r w:rsidR="00835454">
        <w:rPr>
          <w:rFonts w:cs="B Nazanin" w:hint="cs"/>
          <w:sz w:val="24"/>
          <w:szCs w:val="24"/>
          <w:rtl/>
          <w:lang w:bidi="fa-IR"/>
        </w:rPr>
        <w:t>امکان ها و موانع تاریخی تجدد و توسعه جامعه ایرانی</w:t>
      </w:r>
    </w:p>
    <w:p w:rsidR="006B0E9D" w:rsidRDefault="006B0E9D" w:rsidP="006B0E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ت) </w:t>
      </w:r>
      <w:r w:rsidRPr="006B0E9D">
        <w:rPr>
          <w:rFonts w:cs="B Nazanin" w:hint="eastAsia"/>
          <w:b/>
          <w:bCs/>
          <w:sz w:val="24"/>
          <w:szCs w:val="24"/>
          <w:rtl/>
          <w:lang w:bidi="fa-IR"/>
        </w:rPr>
        <w:t>روش</w:t>
      </w:r>
      <w:r w:rsidRPr="006B0E9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B0E9D">
        <w:rPr>
          <w:rFonts w:cs="B Nazanin" w:hint="eastAsia"/>
          <w:b/>
          <w:bCs/>
          <w:sz w:val="24"/>
          <w:szCs w:val="24"/>
          <w:rtl/>
          <w:lang w:bidi="fa-IR"/>
        </w:rPr>
        <w:t>ادده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B0E9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B0E9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6B0E9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B0E9D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B0E9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B0E9D">
        <w:rPr>
          <w:rFonts w:cs="B Nazanin"/>
          <w:b/>
          <w:bCs/>
          <w:sz w:val="24"/>
          <w:szCs w:val="24"/>
          <w:rtl/>
          <w:lang w:bidi="fa-IR"/>
        </w:rPr>
        <w:t xml:space="preserve"> متناسب با محتوا و هدف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A92E22" w:rsidRPr="00D036B4" w:rsidRDefault="00D036B4" w:rsidP="00D036B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036B4">
        <w:rPr>
          <w:rFonts w:cs="B Nazanin" w:hint="cs"/>
          <w:sz w:val="24"/>
          <w:szCs w:val="24"/>
          <w:rtl/>
          <w:lang w:bidi="fa-IR"/>
        </w:rPr>
        <w:t>فراگیری</w:t>
      </w:r>
      <w:r w:rsidR="00A92E22" w:rsidRPr="00D036B4">
        <w:rPr>
          <w:rFonts w:cs="B Nazanin" w:hint="cs"/>
          <w:sz w:val="24"/>
          <w:szCs w:val="24"/>
          <w:rtl/>
          <w:lang w:bidi="fa-IR"/>
        </w:rPr>
        <w:t xml:space="preserve"> نظریات و مفاهیم جامعه شناختی</w:t>
      </w:r>
      <w:r>
        <w:rPr>
          <w:rFonts w:cs="B Nazanin" w:hint="cs"/>
          <w:sz w:val="24"/>
          <w:szCs w:val="24"/>
          <w:rtl/>
          <w:lang w:bidi="fa-IR"/>
        </w:rPr>
        <w:t xml:space="preserve">-  بررسی مقایسه های شباهت ها و تفاوت های جامعه شناسی و تاریخ- </w:t>
      </w:r>
      <w:r w:rsidR="00A92E22" w:rsidRPr="00D036B4">
        <w:rPr>
          <w:rFonts w:cs="B Nazanin" w:hint="cs"/>
          <w:sz w:val="24"/>
          <w:szCs w:val="24"/>
          <w:rtl/>
          <w:lang w:bidi="fa-IR"/>
        </w:rPr>
        <w:t>فراگیری روش های</w:t>
      </w:r>
      <w:r w:rsidRPr="00D036B4">
        <w:rPr>
          <w:rFonts w:cs="B Nazanin" w:hint="cs"/>
          <w:sz w:val="24"/>
          <w:szCs w:val="24"/>
          <w:rtl/>
          <w:lang w:bidi="fa-IR"/>
        </w:rPr>
        <w:t xml:space="preserve"> جامعه شناختی</w:t>
      </w:r>
      <w:r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A92E22" w:rsidRPr="00D036B4">
        <w:rPr>
          <w:rFonts w:cs="B Nazanin" w:hint="cs"/>
          <w:sz w:val="24"/>
          <w:szCs w:val="24"/>
          <w:rtl/>
          <w:lang w:bidi="fa-IR"/>
        </w:rPr>
        <w:t xml:space="preserve"> پژوهش</w:t>
      </w:r>
      <w:r>
        <w:rPr>
          <w:rFonts w:cs="B Nazanin" w:hint="cs"/>
          <w:sz w:val="24"/>
          <w:szCs w:val="24"/>
          <w:rtl/>
          <w:lang w:bidi="fa-IR"/>
        </w:rPr>
        <w:t xml:space="preserve"> و بررسی پدیده های تاریخی.</w:t>
      </w:r>
    </w:p>
    <w:p w:rsidR="006B0E9D" w:rsidRPr="006B0E9D" w:rsidRDefault="006B0E9D" w:rsidP="006B0E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ث) روش ارزشیابی (پیشنهادی): </w:t>
      </w:r>
    </w:p>
    <w:p w:rsidR="006B0E9D" w:rsidRPr="006B0E9D" w:rsidRDefault="006B0E9D" w:rsidP="00327B1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B0E9D">
        <w:rPr>
          <w:rFonts w:cs="B Nazanin" w:hint="cs"/>
          <w:sz w:val="24"/>
          <w:szCs w:val="24"/>
          <w:rtl/>
          <w:lang w:bidi="fa-IR"/>
        </w:rPr>
        <w:t>فعالیت</w:t>
      </w:r>
      <w:r w:rsidRPr="006B0E9D">
        <w:rPr>
          <w:rFonts w:cs="B Nazanin" w:hint="eastAsia"/>
          <w:sz w:val="24"/>
          <w:szCs w:val="24"/>
          <w:rtl/>
          <w:lang w:bidi="fa-IR"/>
        </w:rPr>
        <w:t>‏</w:t>
      </w:r>
      <w:r w:rsidRPr="006B0E9D">
        <w:rPr>
          <w:rFonts w:cs="B Nazanin" w:hint="cs"/>
          <w:sz w:val="24"/>
          <w:szCs w:val="24"/>
          <w:rtl/>
          <w:lang w:bidi="fa-IR"/>
        </w:rPr>
        <w:t>های کلاسی در طول نیم</w:t>
      </w:r>
      <w:r w:rsidRPr="006B0E9D">
        <w:rPr>
          <w:rFonts w:cs="B Nazanin" w:hint="eastAsia"/>
          <w:sz w:val="24"/>
          <w:szCs w:val="24"/>
          <w:rtl/>
          <w:lang w:bidi="fa-IR"/>
        </w:rPr>
        <w:t>‏</w:t>
      </w:r>
      <w:r w:rsidRPr="006B0E9D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Pr="006B0E9D">
        <w:rPr>
          <w:rFonts w:cs="B Nazanin" w:hint="cs"/>
          <w:sz w:val="24"/>
          <w:szCs w:val="24"/>
          <w:rtl/>
          <w:lang w:bidi="fa-IR"/>
        </w:rPr>
        <w:tab/>
        <w:t>.</w:t>
      </w:r>
      <w:r w:rsidR="00835454">
        <w:rPr>
          <w:rFonts w:cs="B Nazanin" w:hint="cs"/>
          <w:sz w:val="24"/>
          <w:szCs w:val="24"/>
          <w:rtl/>
          <w:lang w:bidi="fa-IR"/>
        </w:rPr>
        <w:t>40</w:t>
      </w:r>
      <w:r w:rsidRPr="006B0E9D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="00327B1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A92E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27B1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B0E9D">
        <w:rPr>
          <w:rFonts w:cs="B Nazanin" w:hint="cs"/>
          <w:sz w:val="24"/>
          <w:szCs w:val="24"/>
          <w:rtl/>
          <w:lang w:bidi="fa-IR"/>
        </w:rPr>
        <w:t>آزمون پایانی</w:t>
      </w:r>
      <w:r w:rsidRPr="006B0E9D">
        <w:rPr>
          <w:rFonts w:cs="B Nazanin" w:hint="cs"/>
          <w:sz w:val="24"/>
          <w:szCs w:val="24"/>
          <w:rtl/>
          <w:lang w:bidi="fa-IR"/>
        </w:rPr>
        <w:tab/>
      </w:r>
      <w:r w:rsidRPr="006B0E9D">
        <w:rPr>
          <w:rFonts w:cs="B Nazanin" w:hint="cs"/>
          <w:sz w:val="24"/>
          <w:szCs w:val="24"/>
          <w:rtl/>
          <w:lang w:bidi="fa-IR"/>
        </w:rPr>
        <w:tab/>
      </w:r>
      <w:r w:rsidR="00835454">
        <w:rPr>
          <w:rFonts w:cs="B Nazanin" w:hint="cs"/>
          <w:sz w:val="24"/>
          <w:szCs w:val="24"/>
          <w:rtl/>
          <w:lang w:bidi="fa-IR"/>
        </w:rPr>
        <w:t>60</w:t>
      </w:r>
      <w:r w:rsidRPr="006B0E9D">
        <w:rPr>
          <w:rFonts w:cs="B Nazanin" w:hint="cs"/>
          <w:sz w:val="24"/>
          <w:szCs w:val="24"/>
          <w:rtl/>
          <w:lang w:bidi="fa-IR"/>
        </w:rPr>
        <w:t xml:space="preserve"> درصد</w:t>
      </w:r>
    </w:p>
    <w:p w:rsidR="006B0E9D" w:rsidRPr="006B0E9D" w:rsidRDefault="006B0E9D" w:rsidP="006B0E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ج) ملزومات، تجهیزات و امکانات </w:t>
      </w:r>
      <w:r w:rsidRPr="006B0E9D">
        <w:rPr>
          <w:rFonts w:cs="B Nazanin"/>
          <w:b/>
          <w:bCs/>
          <w:sz w:val="24"/>
          <w:szCs w:val="24"/>
          <w:rtl/>
          <w:lang w:bidi="fa-IR"/>
        </w:rPr>
        <w:t>موردن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B0E9D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ارائه: </w:t>
      </w:r>
    </w:p>
    <w:p w:rsidR="006B0E9D" w:rsidRPr="006B0E9D" w:rsidRDefault="006B0E9D" w:rsidP="006B0E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B0E9D">
        <w:rPr>
          <w:rFonts w:cs="B Nazanin" w:hint="cs"/>
          <w:b/>
          <w:bCs/>
          <w:sz w:val="24"/>
          <w:szCs w:val="24"/>
          <w:rtl/>
          <w:lang w:bidi="fa-IR"/>
        </w:rPr>
        <w:t xml:space="preserve">چ) منابع علمی پیشنهادی: </w:t>
      </w:r>
    </w:p>
    <w:p w:rsidR="00F91E11" w:rsidRPr="00A92E22" w:rsidRDefault="00F91E11" w:rsidP="00D036B4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A92E22">
        <w:rPr>
          <w:rFonts w:cs="B Nazanin" w:hint="cs"/>
          <w:sz w:val="24"/>
          <w:szCs w:val="24"/>
          <w:rtl/>
        </w:rPr>
        <w:t>اسکاچپول، تدا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، 1396، بینش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و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روش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در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جامعه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شناسی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تاریخی، مترجم سیدهاشم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آقاجری، نشر</w:t>
      </w:r>
      <w:r w:rsidRPr="00A92E22">
        <w:rPr>
          <w:rFonts w:cs="B Nazanin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مرکز، تهران.</w:t>
      </w:r>
    </w:p>
    <w:p w:rsidR="00F91E11" w:rsidRPr="00D036B4" w:rsidRDefault="00F91E11" w:rsidP="00D036B4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D036B4">
        <w:rPr>
          <w:rFonts w:cs="B Nazanin"/>
          <w:sz w:val="24"/>
          <w:szCs w:val="24"/>
          <w:rtl/>
        </w:rPr>
        <w:t>آشتیانی</w:t>
      </w:r>
      <w:r w:rsidRPr="00D036B4">
        <w:rPr>
          <w:rFonts w:cs="B Nazanin" w:hint="cs"/>
          <w:sz w:val="24"/>
          <w:szCs w:val="24"/>
          <w:rtl/>
        </w:rPr>
        <w:t>،</w:t>
      </w:r>
      <w:r w:rsidRPr="00D036B4">
        <w:rPr>
          <w:rFonts w:cs="B Nazanin"/>
          <w:sz w:val="24"/>
          <w:szCs w:val="24"/>
          <w:rtl/>
        </w:rPr>
        <w:t xml:space="preserve"> منوچهر</w:t>
      </w:r>
      <w:r w:rsidRPr="00D036B4">
        <w:rPr>
          <w:rFonts w:cs="B Nazanin" w:hint="cs"/>
          <w:sz w:val="24"/>
          <w:szCs w:val="24"/>
          <w:rtl/>
        </w:rPr>
        <w:t xml:space="preserve">، 1391، </w:t>
      </w:r>
      <w:r w:rsidRPr="00D036B4">
        <w:rPr>
          <w:rFonts w:cs="B Nazanin"/>
          <w:sz w:val="24"/>
          <w:szCs w:val="24"/>
          <w:rtl/>
        </w:rPr>
        <w:t xml:space="preserve"> جامعه شناسی تاریخی</w:t>
      </w:r>
      <w:r w:rsidRPr="00D036B4">
        <w:rPr>
          <w:rFonts w:cs="B Nazanin" w:hint="cs"/>
          <w:sz w:val="24"/>
          <w:szCs w:val="24"/>
          <w:rtl/>
        </w:rPr>
        <w:t xml:space="preserve">، </w:t>
      </w:r>
      <w:r w:rsidRPr="00D036B4">
        <w:rPr>
          <w:rFonts w:cs="B Nazanin"/>
          <w:sz w:val="24"/>
          <w:szCs w:val="24"/>
          <w:rtl/>
        </w:rPr>
        <w:t>پژوهشگاه علوم انسانی و مطالعات فرهنگی</w:t>
      </w:r>
      <w:r w:rsidRPr="00D036B4">
        <w:rPr>
          <w:rFonts w:cs="B Nazanin" w:hint="cs"/>
          <w:sz w:val="24"/>
          <w:szCs w:val="24"/>
          <w:rtl/>
        </w:rPr>
        <w:t>، تهران.</w:t>
      </w:r>
    </w:p>
    <w:p w:rsidR="00F91E11" w:rsidRDefault="00F91E11" w:rsidP="00D036B4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A92E22">
        <w:rPr>
          <w:rFonts w:cs="B Nazanin"/>
          <w:sz w:val="24"/>
          <w:szCs w:val="24"/>
          <w:rtl/>
        </w:rPr>
        <w:t>اشراف، احمد</w:t>
      </w:r>
      <w:r w:rsidRPr="00A92E22">
        <w:rPr>
          <w:rFonts w:cs="B Nazanin" w:hint="cs"/>
          <w:sz w:val="24"/>
          <w:szCs w:val="24"/>
          <w:rtl/>
        </w:rPr>
        <w:t xml:space="preserve">، 1359، </w:t>
      </w:r>
      <w:r w:rsidRPr="00A92E22">
        <w:rPr>
          <w:rFonts w:cs="B Nazanin"/>
          <w:sz w:val="24"/>
          <w:szCs w:val="24"/>
          <w:rtl/>
        </w:rPr>
        <w:t>موانع تاریخی رشد سرمایه داری در ایران:دوره قاجاریه، تهران، نشر زمینه</w:t>
      </w:r>
      <w:r w:rsidRPr="00A92E22">
        <w:rPr>
          <w:rFonts w:cs="B Nazanin" w:hint="cs"/>
          <w:sz w:val="24"/>
          <w:szCs w:val="24"/>
          <w:rtl/>
        </w:rPr>
        <w:t>.</w:t>
      </w:r>
    </w:p>
    <w:p w:rsidR="00F91E11" w:rsidRDefault="00F91E11" w:rsidP="00D036B4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A92E22">
        <w:rPr>
          <w:rFonts w:cs="B Nazanin" w:hint="cs"/>
          <w:sz w:val="24"/>
          <w:szCs w:val="24"/>
          <w:rtl/>
          <w:lang w:bidi="fa-IR"/>
        </w:rPr>
        <w:t xml:space="preserve">سیف، احمد، </w:t>
      </w:r>
      <w:r w:rsidRPr="00A92E22">
        <w:rPr>
          <w:rFonts w:cs="B Nazanin"/>
          <w:sz w:val="24"/>
          <w:szCs w:val="24"/>
          <w:rtl/>
          <w:lang w:bidi="fa-IR"/>
        </w:rPr>
        <w:t>1380</w:t>
      </w:r>
      <w:r w:rsidRPr="00A92E22">
        <w:rPr>
          <w:rFonts w:cs="B Nazanin" w:hint="cs"/>
          <w:sz w:val="24"/>
          <w:szCs w:val="24"/>
          <w:rtl/>
          <w:lang w:bidi="fa-IR"/>
        </w:rPr>
        <w:t>، استبداد، مسأله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مالکیت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و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انباشت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سرمایه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در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ایران، نشر</w:t>
      </w:r>
      <w:r w:rsidRPr="00A92E22">
        <w:rPr>
          <w:rFonts w:cs="B Nazanin"/>
          <w:sz w:val="24"/>
          <w:szCs w:val="24"/>
          <w:rtl/>
          <w:lang w:bidi="fa-IR"/>
        </w:rPr>
        <w:t xml:space="preserve"> </w:t>
      </w:r>
      <w:r w:rsidRPr="00A92E22">
        <w:rPr>
          <w:rFonts w:cs="B Nazanin" w:hint="cs"/>
          <w:sz w:val="24"/>
          <w:szCs w:val="24"/>
          <w:rtl/>
          <w:lang w:bidi="fa-IR"/>
        </w:rPr>
        <w:t>رسانش، تهران</w:t>
      </w:r>
      <w:r w:rsidRPr="00A92E22">
        <w:rPr>
          <w:rFonts w:cs="B Nazanin"/>
          <w:sz w:val="24"/>
          <w:szCs w:val="24"/>
          <w:rtl/>
          <w:lang w:bidi="fa-IR"/>
        </w:rPr>
        <w:t>.</w:t>
      </w:r>
    </w:p>
    <w:p w:rsidR="00F91E11" w:rsidRPr="00F91E11" w:rsidRDefault="00F91E11" w:rsidP="00F91E11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F91E1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صدقی، ناصر، 1398، رویکردهای تاریخی به مسأله انحطاط و عقب ماندگی ایران، دانشگاه تبریز، تبریز.</w:t>
      </w:r>
    </w:p>
    <w:p w:rsidR="00F91E11" w:rsidRPr="00981C9E" w:rsidRDefault="00F91E11" w:rsidP="00981C9E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981C9E">
        <w:rPr>
          <w:rFonts w:cs="B Nazanin"/>
          <w:sz w:val="24"/>
          <w:szCs w:val="24"/>
          <w:rtl/>
        </w:rPr>
        <w:t>عبداللهیان</w:t>
      </w:r>
      <w:r w:rsidRPr="00981C9E">
        <w:rPr>
          <w:rFonts w:cs="B Nazanin" w:hint="cs"/>
          <w:sz w:val="24"/>
          <w:szCs w:val="24"/>
          <w:rtl/>
        </w:rPr>
        <w:t>،</w:t>
      </w:r>
      <w:r w:rsidRPr="00981C9E">
        <w:rPr>
          <w:rFonts w:cs="B Nazanin"/>
          <w:sz w:val="24"/>
          <w:szCs w:val="24"/>
          <w:rtl/>
        </w:rPr>
        <w:t xml:space="preserve"> حمید</w:t>
      </w:r>
      <w:r w:rsidRPr="00981C9E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 xml:space="preserve">1400، </w:t>
      </w:r>
      <w:r w:rsidRPr="00981C9E">
        <w:rPr>
          <w:rFonts w:cs="B Nazanin" w:hint="cs"/>
          <w:sz w:val="24"/>
          <w:szCs w:val="24"/>
          <w:rtl/>
        </w:rPr>
        <w:t>ج</w:t>
      </w:r>
      <w:r w:rsidRPr="00981C9E">
        <w:rPr>
          <w:rFonts w:cs="B Nazanin"/>
          <w:sz w:val="24"/>
          <w:szCs w:val="24"/>
          <w:rtl/>
        </w:rPr>
        <w:t>امعه‌ شناسی تاریخی ایران</w:t>
      </w:r>
      <w:r w:rsidRPr="00981C9E">
        <w:rPr>
          <w:rFonts w:cs="B Nazanin" w:hint="cs"/>
          <w:sz w:val="24"/>
          <w:szCs w:val="24"/>
          <w:rtl/>
        </w:rPr>
        <w:t>(شکل گیری نظام ارباب غایب)،</w:t>
      </w:r>
      <w:r>
        <w:rPr>
          <w:rFonts w:cs="B Nazanin" w:hint="cs"/>
          <w:sz w:val="24"/>
          <w:szCs w:val="24"/>
          <w:rtl/>
        </w:rPr>
        <w:t xml:space="preserve"> انتشارات دانشگاه تهران.</w:t>
      </w:r>
    </w:p>
    <w:p w:rsidR="00F91E11" w:rsidRDefault="00F91E11" w:rsidP="00981C9E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A92E22">
        <w:rPr>
          <w:rFonts w:cs="B Nazanin" w:hint="cs"/>
          <w:sz w:val="24"/>
          <w:szCs w:val="24"/>
          <w:rtl/>
        </w:rPr>
        <w:t>علمداری، کاظم، 1379، چرا غرب پیش رفت و ایران عقب ماند؟، انتشارات توسعه</w:t>
      </w:r>
      <w:r>
        <w:rPr>
          <w:rFonts w:cs="B Nazanin" w:hint="cs"/>
          <w:sz w:val="24"/>
          <w:szCs w:val="24"/>
          <w:rtl/>
        </w:rPr>
        <w:t>،</w:t>
      </w:r>
      <w:r w:rsidRPr="00981C9E">
        <w:rPr>
          <w:rFonts w:cs="B Nazanin" w:hint="cs"/>
          <w:sz w:val="24"/>
          <w:szCs w:val="24"/>
          <w:rtl/>
        </w:rPr>
        <w:t xml:space="preserve"> </w:t>
      </w:r>
      <w:r w:rsidRPr="00A92E22">
        <w:rPr>
          <w:rFonts w:cs="B Nazanin" w:hint="cs"/>
          <w:sz w:val="24"/>
          <w:szCs w:val="24"/>
          <w:rtl/>
        </w:rPr>
        <w:t>تهران</w:t>
      </w:r>
      <w:r>
        <w:rPr>
          <w:rFonts w:cs="B Nazanin" w:hint="cs"/>
          <w:sz w:val="24"/>
          <w:szCs w:val="24"/>
          <w:rtl/>
        </w:rPr>
        <w:t>.</w:t>
      </w:r>
    </w:p>
    <w:p w:rsidR="00F91E11" w:rsidRPr="00D036B4" w:rsidRDefault="00F91E11" w:rsidP="00981C9E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D036B4">
        <w:rPr>
          <w:rFonts w:cs="B Nazanin" w:hint="cs"/>
          <w:sz w:val="24"/>
          <w:szCs w:val="24"/>
          <w:rtl/>
          <w:lang w:bidi="fa-IR"/>
        </w:rPr>
        <w:t>همایون کاتوزیان، محمد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علی</w:t>
      </w:r>
      <w:r w:rsidRPr="00D036B4">
        <w:rPr>
          <w:rFonts w:cs="B Nazanin"/>
          <w:sz w:val="24"/>
          <w:szCs w:val="24"/>
          <w:rtl/>
          <w:lang w:bidi="fa-IR"/>
        </w:rPr>
        <w:t>، 1380</w:t>
      </w:r>
      <w:r w:rsidRPr="00D036B4">
        <w:rPr>
          <w:rFonts w:cs="B Nazanin" w:hint="cs"/>
          <w:sz w:val="24"/>
          <w:szCs w:val="24"/>
          <w:rtl/>
          <w:lang w:bidi="fa-IR"/>
        </w:rPr>
        <w:t>، تضاد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دولت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و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ملت</w:t>
      </w:r>
      <w:r w:rsidRPr="00D036B4">
        <w:rPr>
          <w:rFonts w:cs="B Nazanin"/>
          <w:sz w:val="24"/>
          <w:szCs w:val="24"/>
          <w:rtl/>
          <w:lang w:bidi="fa-IR"/>
        </w:rPr>
        <w:t xml:space="preserve">: </w:t>
      </w:r>
      <w:r w:rsidRPr="00D036B4">
        <w:rPr>
          <w:rFonts w:cs="B Nazanin" w:hint="cs"/>
          <w:sz w:val="24"/>
          <w:szCs w:val="24"/>
          <w:rtl/>
          <w:lang w:bidi="fa-IR"/>
        </w:rPr>
        <w:t>نظریه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تاریخ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و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سیاست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در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ایران، ترجمه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مرتضی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طیب، چ</w:t>
      </w:r>
      <w:r w:rsidRPr="00D036B4">
        <w:rPr>
          <w:rFonts w:cs="B Nazanin"/>
          <w:sz w:val="24"/>
          <w:szCs w:val="24"/>
          <w:rtl/>
          <w:lang w:bidi="fa-IR"/>
        </w:rPr>
        <w:t>1</w:t>
      </w:r>
      <w:r w:rsidRPr="00D036B4">
        <w:rPr>
          <w:rFonts w:cs="B Nazanin" w:hint="cs"/>
          <w:sz w:val="24"/>
          <w:szCs w:val="24"/>
          <w:rtl/>
          <w:lang w:bidi="fa-IR"/>
        </w:rPr>
        <w:t>، نشر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نی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981C9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تهران.</w:t>
      </w:r>
    </w:p>
    <w:p w:rsidR="00F91E11" w:rsidRDefault="00F91E11" w:rsidP="00F91E11">
      <w:pPr>
        <w:pStyle w:val="ListParagraph"/>
        <w:numPr>
          <w:ilvl w:val="0"/>
          <w:numId w:val="8"/>
        </w:numPr>
        <w:bidi/>
        <w:ind w:left="432" w:hangingChars="180" w:hanging="432"/>
        <w:jc w:val="both"/>
        <w:rPr>
          <w:rFonts w:cs="B Nazanin"/>
          <w:sz w:val="24"/>
          <w:szCs w:val="24"/>
        </w:rPr>
      </w:pPr>
      <w:r w:rsidRPr="00D036B4">
        <w:rPr>
          <w:rFonts w:cs="B Nazanin" w:hint="cs"/>
          <w:sz w:val="24"/>
          <w:szCs w:val="24"/>
          <w:rtl/>
          <w:lang w:bidi="fa-IR"/>
        </w:rPr>
        <w:t xml:space="preserve">ولی، عباس، </w:t>
      </w:r>
      <w:r w:rsidRPr="00D036B4">
        <w:rPr>
          <w:rFonts w:cs="B Nazanin"/>
          <w:sz w:val="24"/>
          <w:szCs w:val="24"/>
          <w:rtl/>
          <w:lang w:bidi="fa-IR"/>
        </w:rPr>
        <w:t>1380</w:t>
      </w:r>
      <w:r w:rsidRPr="00D036B4">
        <w:rPr>
          <w:rFonts w:cs="B Nazanin" w:hint="cs"/>
          <w:sz w:val="24"/>
          <w:szCs w:val="24"/>
          <w:rtl/>
          <w:lang w:bidi="fa-IR"/>
        </w:rPr>
        <w:t>، ایران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پیش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از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سرمایه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داری، ترجمه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حسن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شمس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آوری، نشر</w:t>
      </w:r>
      <w:r w:rsidRPr="00D036B4">
        <w:rPr>
          <w:rFonts w:cs="B Nazanin"/>
          <w:sz w:val="24"/>
          <w:szCs w:val="24"/>
          <w:rtl/>
          <w:lang w:bidi="fa-IR"/>
        </w:rPr>
        <w:t xml:space="preserve"> </w:t>
      </w:r>
      <w:r w:rsidRPr="00D036B4">
        <w:rPr>
          <w:rFonts w:cs="B Nazanin" w:hint="cs"/>
          <w:sz w:val="24"/>
          <w:szCs w:val="24"/>
          <w:rtl/>
          <w:lang w:bidi="fa-IR"/>
        </w:rPr>
        <w:t>مرکز، تهران</w:t>
      </w:r>
      <w:r w:rsidRPr="00D036B4">
        <w:rPr>
          <w:rFonts w:cs="B Nazanin"/>
          <w:sz w:val="24"/>
          <w:szCs w:val="24"/>
          <w:rtl/>
          <w:lang w:bidi="fa-IR"/>
        </w:rPr>
        <w:t>.</w:t>
      </w:r>
    </w:p>
    <w:p w:rsidR="006B0E9D" w:rsidRPr="006B0E9D" w:rsidRDefault="006B0E9D" w:rsidP="00327B19">
      <w:pPr>
        <w:bidi/>
        <w:jc w:val="both"/>
        <w:rPr>
          <w:rFonts w:cs="B Nazanin"/>
          <w:sz w:val="24"/>
          <w:szCs w:val="24"/>
          <w:rtl/>
        </w:rPr>
      </w:pPr>
      <w:r w:rsidRPr="006B0E9D">
        <w:rPr>
          <w:rFonts w:cs="B Nazanin" w:hint="eastAsia"/>
          <w:b/>
          <w:bCs/>
          <w:sz w:val="24"/>
          <w:szCs w:val="24"/>
          <w:rtl/>
        </w:rPr>
        <w:t>ح</w:t>
      </w:r>
      <w:r w:rsidRPr="006B0E9D">
        <w:rPr>
          <w:rFonts w:cs="B Nazanin"/>
          <w:b/>
          <w:bCs/>
          <w:sz w:val="24"/>
          <w:szCs w:val="24"/>
          <w:rtl/>
        </w:rPr>
        <w:t xml:space="preserve">) </w:t>
      </w:r>
      <w:r w:rsidRPr="006B0E9D">
        <w:rPr>
          <w:rFonts w:cs="B Nazanin" w:hint="eastAsia"/>
          <w:b/>
          <w:bCs/>
          <w:sz w:val="24"/>
          <w:szCs w:val="24"/>
          <w:rtl/>
        </w:rPr>
        <w:t>ملاحظات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eastAsia"/>
          <w:b/>
          <w:bCs/>
          <w:sz w:val="24"/>
          <w:szCs w:val="24"/>
          <w:rtl/>
        </w:rPr>
        <w:t>برا</w:t>
      </w:r>
      <w:r w:rsidRPr="006B0E9D">
        <w:rPr>
          <w:rFonts w:cs="B Nazanin" w:hint="cs"/>
          <w:b/>
          <w:bCs/>
          <w:sz w:val="24"/>
          <w:szCs w:val="24"/>
          <w:rtl/>
        </w:rPr>
        <w:t>ی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eastAsia"/>
          <w:b/>
          <w:bCs/>
          <w:sz w:val="24"/>
          <w:szCs w:val="24"/>
          <w:rtl/>
        </w:rPr>
        <w:t>افراد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eastAsia"/>
          <w:b/>
          <w:bCs/>
          <w:sz w:val="24"/>
          <w:szCs w:val="24"/>
          <w:rtl/>
        </w:rPr>
        <w:t>با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eastAsia"/>
          <w:b/>
          <w:bCs/>
          <w:sz w:val="24"/>
          <w:szCs w:val="24"/>
          <w:rtl/>
        </w:rPr>
        <w:t>ن</w:t>
      </w:r>
      <w:r w:rsidRPr="006B0E9D">
        <w:rPr>
          <w:rFonts w:cs="B Nazanin" w:hint="cs"/>
          <w:b/>
          <w:bCs/>
          <w:sz w:val="24"/>
          <w:szCs w:val="24"/>
          <w:rtl/>
        </w:rPr>
        <w:t>ی</w:t>
      </w:r>
      <w:r w:rsidRPr="006B0E9D">
        <w:rPr>
          <w:rFonts w:cs="B Nazanin" w:hint="eastAsia"/>
          <w:b/>
          <w:bCs/>
          <w:sz w:val="24"/>
          <w:szCs w:val="24"/>
          <w:rtl/>
        </w:rPr>
        <w:t>ازها</w:t>
      </w:r>
      <w:r w:rsidRPr="006B0E9D">
        <w:rPr>
          <w:rFonts w:cs="B Nazanin" w:hint="cs"/>
          <w:b/>
          <w:bCs/>
          <w:sz w:val="24"/>
          <w:szCs w:val="24"/>
          <w:rtl/>
        </w:rPr>
        <w:t>ی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eastAsia"/>
          <w:b/>
          <w:bCs/>
          <w:sz w:val="24"/>
          <w:szCs w:val="24"/>
          <w:rtl/>
        </w:rPr>
        <w:t>و</w:t>
      </w:r>
      <w:r w:rsidRPr="006B0E9D">
        <w:rPr>
          <w:rFonts w:cs="B Nazanin" w:hint="cs"/>
          <w:b/>
          <w:bCs/>
          <w:sz w:val="24"/>
          <w:szCs w:val="24"/>
          <w:rtl/>
        </w:rPr>
        <w:t>ی</w:t>
      </w:r>
      <w:r w:rsidRPr="006B0E9D">
        <w:rPr>
          <w:rFonts w:cs="B Nazanin" w:hint="eastAsia"/>
          <w:b/>
          <w:bCs/>
          <w:sz w:val="24"/>
          <w:szCs w:val="24"/>
          <w:rtl/>
        </w:rPr>
        <w:t>ژه</w:t>
      </w:r>
      <w:r w:rsidRPr="006B0E9D">
        <w:rPr>
          <w:rFonts w:cs="B Nazanin" w:hint="cs"/>
          <w:b/>
          <w:bCs/>
          <w:sz w:val="24"/>
          <w:szCs w:val="24"/>
          <w:rtl/>
        </w:rPr>
        <w:t>:</w:t>
      </w:r>
      <w:r w:rsidR="00327B1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cs"/>
          <w:sz w:val="24"/>
          <w:szCs w:val="24"/>
          <w:rtl/>
        </w:rPr>
        <w:t>(اگر ملاحظاتی برای ارائه درس برای افراد با نیازهای ویژه همچون جامعه معلولین وجود دارد در این بخش قید شود)</w:t>
      </w:r>
    </w:p>
    <w:p w:rsidR="006B0E9D" w:rsidRPr="006B0E9D" w:rsidRDefault="006B0E9D" w:rsidP="00327B19">
      <w:pPr>
        <w:bidi/>
        <w:jc w:val="both"/>
        <w:rPr>
          <w:rFonts w:cs="B Nazanin"/>
          <w:sz w:val="24"/>
          <w:szCs w:val="24"/>
          <w:rtl/>
        </w:rPr>
      </w:pPr>
      <w:r w:rsidRPr="006B0E9D">
        <w:rPr>
          <w:rFonts w:cs="B Nazanin" w:hint="cs"/>
          <w:b/>
          <w:bCs/>
          <w:sz w:val="24"/>
          <w:szCs w:val="24"/>
          <w:rtl/>
        </w:rPr>
        <w:t>خ</w:t>
      </w:r>
      <w:r w:rsidRPr="006B0E9D">
        <w:rPr>
          <w:rFonts w:cs="B Nazanin"/>
          <w:b/>
          <w:bCs/>
          <w:sz w:val="24"/>
          <w:szCs w:val="24"/>
          <w:rtl/>
        </w:rPr>
        <w:t xml:space="preserve">) </w:t>
      </w:r>
      <w:r w:rsidRPr="006B0E9D">
        <w:rPr>
          <w:rFonts w:cs="B Nazanin" w:hint="eastAsia"/>
          <w:b/>
          <w:bCs/>
          <w:sz w:val="24"/>
          <w:szCs w:val="24"/>
          <w:rtl/>
        </w:rPr>
        <w:t>ملاحظات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eastAsia"/>
          <w:b/>
          <w:bCs/>
          <w:sz w:val="24"/>
          <w:szCs w:val="24"/>
          <w:rtl/>
        </w:rPr>
        <w:t>برا</w:t>
      </w:r>
      <w:r w:rsidRPr="006B0E9D">
        <w:rPr>
          <w:rFonts w:cs="B Nazanin" w:hint="cs"/>
          <w:b/>
          <w:bCs/>
          <w:sz w:val="24"/>
          <w:szCs w:val="24"/>
          <w:rtl/>
        </w:rPr>
        <w:t>ی</w:t>
      </w:r>
      <w:r w:rsidRPr="006B0E9D">
        <w:rPr>
          <w:rFonts w:cs="B Nazanin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cs"/>
          <w:b/>
          <w:bCs/>
          <w:sz w:val="24"/>
          <w:szCs w:val="24"/>
          <w:rtl/>
        </w:rPr>
        <w:t>برگزاری الکترونیکی درس:</w:t>
      </w:r>
      <w:r w:rsidR="00327B1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B0E9D">
        <w:rPr>
          <w:rFonts w:cs="B Nazanin" w:hint="cs"/>
          <w:sz w:val="24"/>
          <w:szCs w:val="24"/>
          <w:rtl/>
        </w:rPr>
        <w:t>(امکان پذیری ارائه مجازی درس در آموزش تمام الکترونیکی یا ترکیبی و ملاحظات آن بیان شود.)</w:t>
      </w:r>
    </w:p>
    <w:p w:rsidR="00053B23" w:rsidRDefault="00053B23" w:rsidP="006B0E9D">
      <w:pPr>
        <w:bidi/>
        <w:jc w:val="both"/>
        <w:rPr>
          <w:rFonts w:cs="B Nazanin"/>
          <w:bCs/>
          <w:sz w:val="24"/>
          <w:szCs w:val="24"/>
          <w:u w:val="single"/>
          <w:rtl/>
        </w:rPr>
      </w:pPr>
    </w:p>
    <w:sectPr w:rsidR="00053B23" w:rsidSect="002947E9">
      <w:pgSz w:w="11907" w:h="16839" w:code="9"/>
      <w:pgMar w:top="1134" w:right="992" w:bottom="993" w:left="993" w:header="708" w:footer="5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EE9"/>
    <w:multiLevelType w:val="hybridMultilevel"/>
    <w:tmpl w:val="857C9004"/>
    <w:lvl w:ilvl="0" w:tplc="514AF41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231E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>
    <w:nsid w:val="0ADB3070"/>
    <w:multiLevelType w:val="hybridMultilevel"/>
    <w:tmpl w:val="ED2A07BC"/>
    <w:lvl w:ilvl="0" w:tplc="67DAB152">
      <w:start w:val="1"/>
      <w:numFmt w:val="bullet"/>
      <w:lvlText w:val="-"/>
      <w:lvlJc w:val="left"/>
      <w:pPr>
        <w:ind w:left="644" w:hanging="360"/>
      </w:pPr>
      <w:rPr>
        <w:rFonts w:asciiTheme="majorBidi" w:eastAsia="Calibri" w:hAnsiTheme="majorBid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>
    <w:nsid w:val="18CC74D4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>
    <w:nsid w:val="25387DDE"/>
    <w:multiLevelType w:val="hybridMultilevel"/>
    <w:tmpl w:val="857C9004"/>
    <w:lvl w:ilvl="0" w:tplc="514AF41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30A5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>
    <w:nsid w:val="3722485F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>
    <w:nsid w:val="3F7E1243"/>
    <w:multiLevelType w:val="hybridMultilevel"/>
    <w:tmpl w:val="60A8A978"/>
    <w:lvl w:ilvl="0" w:tplc="F1002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C08E8"/>
    <w:multiLevelType w:val="hybridMultilevel"/>
    <w:tmpl w:val="AEA68D52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E1BC5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34"/>
    <w:rsid w:val="00040295"/>
    <w:rsid w:val="00043604"/>
    <w:rsid w:val="00053B23"/>
    <w:rsid w:val="000B70A6"/>
    <w:rsid w:val="00176988"/>
    <w:rsid w:val="001E1209"/>
    <w:rsid w:val="00252850"/>
    <w:rsid w:val="002702EA"/>
    <w:rsid w:val="002961D2"/>
    <w:rsid w:val="00327B19"/>
    <w:rsid w:val="003D292E"/>
    <w:rsid w:val="00434250"/>
    <w:rsid w:val="00441534"/>
    <w:rsid w:val="00477655"/>
    <w:rsid w:val="0048450A"/>
    <w:rsid w:val="005319ED"/>
    <w:rsid w:val="0053522A"/>
    <w:rsid w:val="00574723"/>
    <w:rsid w:val="005975EC"/>
    <w:rsid w:val="005D0EB0"/>
    <w:rsid w:val="00633C24"/>
    <w:rsid w:val="00677C3F"/>
    <w:rsid w:val="006B0E9D"/>
    <w:rsid w:val="007066F4"/>
    <w:rsid w:val="00776B7B"/>
    <w:rsid w:val="00780D8E"/>
    <w:rsid w:val="007C5C17"/>
    <w:rsid w:val="007D7711"/>
    <w:rsid w:val="00835454"/>
    <w:rsid w:val="00843F7E"/>
    <w:rsid w:val="00875608"/>
    <w:rsid w:val="008A29AB"/>
    <w:rsid w:val="008A7906"/>
    <w:rsid w:val="008D339F"/>
    <w:rsid w:val="0090046A"/>
    <w:rsid w:val="00981C9E"/>
    <w:rsid w:val="009A6015"/>
    <w:rsid w:val="00A92E22"/>
    <w:rsid w:val="00AC128F"/>
    <w:rsid w:val="00BC5E8C"/>
    <w:rsid w:val="00BC7BB2"/>
    <w:rsid w:val="00BE5F02"/>
    <w:rsid w:val="00C034CD"/>
    <w:rsid w:val="00C048AC"/>
    <w:rsid w:val="00D036B4"/>
    <w:rsid w:val="00D21E57"/>
    <w:rsid w:val="00DC0389"/>
    <w:rsid w:val="00DE69B7"/>
    <w:rsid w:val="00EF15BF"/>
    <w:rsid w:val="00F47CCB"/>
    <w:rsid w:val="00F91E11"/>
    <w:rsid w:val="00F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E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7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E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7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90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5836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008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32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008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8615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5" w:color="008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4597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5" w:color="008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8108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5" w:color="008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561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800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5" w:color="008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47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2506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008000"/>
                    <w:right w:val="none" w:sz="0" w:space="0" w:color="auto"/>
                  </w:divBdr>
                </w:div>
              </w:divsChild>
            </w:div>
          </w:divsChild>
        </w:div>
        <w:div w:id="1477380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8029">
              <w:marLeft w:val="60"/>
              <w:marRight w:val="0"/>
              <w:marTop w:val="60"/>
              <w:marBottom w:val="0"/>
              <w:divBdr>
                <w:top w:val="single" w:sz="6" w:space="0" w:color="26ABC0"/>
                <w:left w:val="single" w:sz="6" w:space="11" w:color="26ABC0"/>
                <w:bottom w:val="single" w:sz="6" w:space="0" w:color="26ABC0"/>
                <w:right w:val="single" w:sz="6" w:space="9" w:color="26ABC0"/>
              </w:divBdr>
            </w:div>
            <w:div w:id="159010918">
              <w:marLeft w:val="60"/>
              <w:marRight w:val="0"/>
              <w:marTop w:val="60"/>
              <w:marBottom w:val="0"/>
              <w:divBdr>
                <w:top w:val="single" w:sz="6" w:space="0" w:color="26ABC0"/>
                <w:left w:val="single" w:sz="6" w:space="11" w:color="26ABC0"/>
                <w:bottom w:val="single" w:sz="6" w:space="0" w:color="26ABC0"/>
                <w:right w:val="single" w:sz="6" w:space="9" w:color="26ABC0"/>
              </w:divBdr>
            </w:div>
            <w:div w:id="1992513298">
              <w:marLeft w:val="60"/>
              <w:marRight w:val="0"/>
              <w:marTop w:val="60"/>
              <w:marBottom w:val="0"/>
              <w:divBdr>
                <w:top w:val="single" w:sz="6" w:space="0" w:color="26ABC0"/>
                <w:left w:val="single" w:sz="6" w:space="11" w:color="26ABC0"/>
                <w:bottom w:val="single" w:sz="6" w:space="0" w:color="26ABC0"/>
                <w:right w:val="single" w:sz="6" w:space="9" w:color="26ABC0"/>
              </w:divBdr>
            </w:div>
            <w:div w:id="17977472">
              <w:marLeft w:val="60"/>
              <w:marRight w:val="0"/>
              <w:marTop w:val="60"/>
              <w:marBottom w:val="0"/>
              <w:divBdr>
                <w:top w:val="single" w:sz="6" w:space="0" w:color="26ABC0"/>
                <w:left w:val="single" w:sz="6" w:space="11" w:color="26ABC0"/>
                <w:bottom w:val="single" w:sz="6" w:space="0" w:color="26ABC0"/>
                <w:right w:val="single" w:sz="6" w:space="9" w:color="26ABC0"/>
              </w:divBdr>
            </w:div>
            <w:div w:id="1563251683">
              <w:marLeft w:val="60"/>
              <w:marRight w:val="0"/>
              <w:marTop w:val="60"/>
              <w:marBottom w:val="0"/>
              <w:divBdr>
                <w:top w:val="single" w:sz="6" w:space="0" w:color="26ABC0"/>
                <w:left w:val="single" w:sz="6" w:space="11" w:color="26ABC0"/>
                <w:bottom w:val="single" w:sz="6" w:space="0" w:color="26ABC0"/>
                <w:right w:val="single" w:sz="6" w:space="9" w:color="26ABC0"/>
              </w:divBdr>
            </w:div>
          </w:divsChild>
        </w:div>
        <w:div w:id="766967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0430">
              <w:marLeft w:val="0"/>
              <w:marRight w:val="3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Dr-Rahimnejhad</dc:creator>
  <cp:lastModifiedBy>Dr-Rahimnejhad</cp:lastModifiedBy>
  <cp:revision>4</cp:revision>
  <cp:lastPrinted>2024-04-10T08:31:00Z</cp:lastPrinted>
  <dcterms:created xsi:type="dcterms:W3CDTF">2024-05-12T11:37:00Z</dcterms:created>
  <dcterms:modified xsi:type="dcterms:W3CDTF">2024-05-13T09:36:00Z</dcterms:modified>
</cp:coreProperties>
</file>