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6CB0E" w14:textId="77777777" w:rsidR="00E13623" w:rsidRDefault="00E13623" w:rsidP="00E13623">
      <w:pPr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</w:p>
    <w:p w14:paraId="2828AFC1" w14:textId="77777777" w:rsidR="00E13623" w:rsidRDefault="00E13623" w:rsidP="00E13623">
      <w:pPr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</w:p>
    <w:p w14:paraId="4CABC759" w14:textId="56332521" w:rsidR="00E13623" w:rsidRPr="00E13623" w:rsidRDefault="00E13623" w:rsidP="00E13623">
      <w:pPr>
        <w:spacing w:after="0" w:line="192" w:lineRule="auto"/>
        <w:jc w:val="center"/>
        <w:rPr>
          <w:rFonts w:ascii="IranNastaliq" w:hAnsi="IranNastaliq" w:cs="IranNastaliq" w:hint="cs"/>
          <w:noProof/>
          <w:sz w:val="40"/>
          <w:szCs w:val="40"/>
          <w:rtl/>
        </w:rPr>
      </w:pPr>
      <w:bookmarkStart w:id="0" w:name="_GoBack"/>
      <w:r w:rsidRPr="00E13623">
        <w:rPr>
          <w:rFonts w:ascii="IranNastaliq" w:hAnsi="IranNastaliq" w:cs="IranNastaliq" w:hint="cs"/>
          <w:noProof/>
          <w:sz w:val="40"/>
          <w:szCs w:val="40"/>
          <w:rtl/>
        </w:rPr>
        <w:t>کاربرگ طرح درس</w:t>
      </w:r>
    </w:p>
    <w:bookmarkEnd w:id="0"/>
    <w:p w14:paraId="1654FBD5" w14:textId="750B867B" w:rsidR="005908E6" w:rsidRDefault="006B3CAE" w:rsidP="00E13623">
      <w:pPr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056"/>
        <w:gridCol w:w="1158"/>
        <w:gridCol w:w="563"/>
        <w:gridCol w:w="880"/>
        <w:gridCol w:w="1572"/>
        <w:gridCol w:w="2872"/>
        <w:gridCol w:w="753"/>
        <w:gridCol w:w="1492"/>
      </w:tblGrid>
      <w:tr w:rsidR="00367748" w14:paraId="76A628A0" w14:textId="77777777" w:rsidTr="00AD248B">
        <w:trPr>
          <w:trHeight w:val="328"/>
          <w:jc w:val="center"/>
        </w:trPr>
        <w:tc>
          <w:tcPr>
            <w:tcW w:w="2778" w:type="dxa"/>
            <w:gridSpan w:val="3"/>
          </w:tcPr>
          <w:p w14:paraId="554DC935" w14:textId="4472B415" w:rsidR="005908E6" w:rsidRPr="00367748" w:rsidRDefault="005908E6" w:rsidP="00727DFC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</w:p>
        </w:tc>
        <w:tc>
          <w:tcPr>
            <w:tcW w:w="2452" w:type="dxa"/>
            <w:gridSpan w:val="2"/>
          </w:tcPr>
          <w:p w14:paraId="242CE440" w14:textId="08D66CBA" w:rsidR="005908E6" w:rsidRDefault="005908E6" w:rsidP="00727DF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84C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25" w:type="dxa"/>
            <w:gridSpan w:val="2"/>
          </w:tcPr>
          <w:p w14:paraId="693D379A" w14:textId="4CCF9557" w:rsidR="005908E6" w:rsidRPr="005908E6" w:rsidRDefault="005908E6" w:rsidP="00727DFC">
            <w:pPr>
              <w:tabs>
                <w:tab w:val="left" w:pos="435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D84C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سیاست جنگل</w:t>
            </w:r>
          </w:p>
        </w:tc>
        <w:tc>
          <w:tcPr>
            <w:tcW w:w="1491" w:type="dxa"/>
            <w:vMerge w:val="restart"/>
          </w:tcPr>
          <w:p w14:paraId="6C8AEC4E" w14:textId="77777777" w:rsidR="005908E6" w:rsidRPr="00047D53" w:rsidRDefault="005908E6" w:rsidP="00727DFC">
            <w:pPr>
              <w:jc w:val="right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898529D" w14:textId="77777777" w:rsidR="005908E6" w:rsidRDefault="004C0E17" w:rsidP="00727DF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E643280" w14:textId="77777777" w:rsidTr="00AD248B">
        <w:trPr>
          <w:trHeight w:val="290"/>
          <w:jc w:val="center"/>
        </w:trPr>
        <w:tc>
          <w:tcPr>
            <w:tcW w:w="5230" w:type="dxa"/>
            <w:gridSpan w:val="5"/>
          </w:tcPr>
          <w:p w14:paraId="5F7168ED" w14:textId="667D9378" w:rsidR="00B97D71" w:rsidRDefault="00B97D71" w:rsidP="00727DF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84C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حقوق و قوانین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منابع طبیعی</w:t>
            </w:r>
          </w:p>
        </w:tc>
        <w:tc>
          <w:tcPr>
            <w:tcW w:w="3625" w:type="dxa"/>
            <w:gridSpan w:val="2"/>
          </w:tcPr>
          <w:p w14:paraId="1CD32E08" w14:textId="19BAA401" w:rsidR="00B97D71" w:rsidRPr="005908E6" w:rsidRDefault="00B97D71" w:rsidP="00727DFC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D84CDB" w:rsidRPr="00D84CD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Principles  of forest policy</w:t>
            </w:r>
          </w:p>
        </w:tc>
        <w:tc>
          <w:tcPr>
            <w:tcW w:w="1491" w:type="dxa"/>
            <w:vMerge/>
          </w:tcPr>
          <w:p w14:paraId="6C99ABE4" w14:textId="77777777" w:rsidR="00B97D71" w:rsidRDefault="00B97D71" w:rsidP="00727DF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F3CF7FA" w14:textId="77777777" w:rsidTr="00AD248B">
        <w:trPr>
          <w:trHeight w:val="336"/>
          <w:jc w:val="center"/>
        </w:trPr>
        <w:tc>
          <w:tcPr>
            <w:tcW w:w="3658" w:type="dxa"/>
            <w:gridSpan w:val="4"/>
          </w:tcPr>
          <w:p w14:paraId="44F24F43" w14:textId="3606AED0" w:rsidR="00E31D17" w:rsidRPr="00E31D17" w:rsidRDefault="00E31D17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6688" w:type="dxa"/>
            <w:gridSpan w:val="4"/>
          </w:tcPr>
          <w:p w14:paraId="1ED7935C" w14:textId="0D955C68" w:rsidR="00E31D17" w:rsidRDefault="00E13623" w:rsidP="00727DFC">
            <w:pPr>
              <w:tabs>
                <w:tab w:val="center" w:pos="2494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سجاد قنبری</w:t>
            </w:r>
            <w:r w:rsidR="004C027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123D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14:paraId="40E03E4F" w14:textId="77777777" w:rsidTr="00AD248B">
        <w:trPr>
          <w:trHeight w:val="290"/>
          <w:jc w:val="center"/>
        </w:trPr>
        <w:tc>
          <w:tcPr>
            <w:tcW w:w="3658" w:type="dxa"/>
            <w:gridSpan w:val="4"/>
          </w:tcPr>
          <w:p w14:paraId="71021D91" w14:textId="57F0B046" w:rsidR="00E13623" w:rsidRPr="00E31D17" w:rsidRDefault="00E13623" w:rsidP="00E13623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  <w:p w14:paraId="79352528" w14:textId="585FB5A1" w:rsidR="00123DB7" w:rsidRPr="00E31D17" w:rsidRDefault="00123DB7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6688" w:type="dxa"/>
            <w:gridSpan w:val="4"/>
          </w:tcPr>
          <w:p w14:paraId="06DF5583" w14:textId="099FF3FC" w:rsidR="00E31D17" w:rsidRDefault="00E13623" w:rsidP="00E13623">
            <w:pPr>
              <w:tabs>
                <w:tab w:val="left" w:pos="2955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ghanbarisajad@gmail.com</w:t>
            </w:r>
            <w:r w:rsidR="00D4160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5BBA0D31" w14:textId="77777777" w:rsidTr="00AD248B">
        <w:trPr>
          <w:trHeight w:val="290"/>
          <w:jc w:val="center"/>
        </w:trPr>
        <w:tc>
          <w:tcPr>
            <w:tcW w:w="10346" w:type="dxa"/>
            <w:gridSpan w:val="8"/>
          </w:tcPr>
          <w:p w14:paraId="75C32D9E" w14:textId="684B3295" w:rsidR="00BE73D7" w:rsidRPr="00E31D17" w:rsidRDefault="00BE73D7" w:rsidP="00D84CD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08E0B40A" w14:textId="77777777" w:rsidTr="00AD248B">
        <w:trPr>
          <w:trHeight w:val="306"/>
          <w:jc w:val="center"/>
        </w:trPr>
        <w:tc>
          <w:tcPr>
            <w:tcW w:w="10346" w:type="dxa"/>
            <w:gridSpan w:val="8"/>
          </w:tcPr>
          <w:p w14:paraId="0B990851" w14:textId="4848DEE9" w:rsidR="008D2DEA" w:rsidRPr="008D2DEA" w:rsidRDefault="008D2DEA" w:rsidP="00D84CD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84C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دانشجویان با اهمیت مباحث سیاسی و تصمیم گیری در سطح کلان منابع طبیعی</w:t>
            </w:r>
          </w:p>
        </w:tc>
      </w:tr>
      <w:tr w:rsidR="008D2DEA" w14:paraId="36B2011A" w14:textId="77777777" w:rsidTr="00AD248B">
        <w:trPr>
          <w:trHeight w:val="336"/>
          <w:jc w:val="center"/>
        </w:trPr>
        <w:tc>
          <w:tcPr>
            <w:tcW w:w="10346" w:type="dxa"/>
            <w:gridSpan w:val="8"/>
          </w:tcPr>
          <w:p w14:paraId="2F67A858" w14:textId="535D2DBB" w:rsidR="008D2DEA" w:rsidRPr="008D2DEA" w:rsidRDefault="008D2DEA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367748" w14:paraId="2F269305" w14:textId="77777777" w:rsidTr="00AD248B">
        <w:trPr>
          <w:trHeight w:val="191"/>
          <w:jc w:val="center"/>
        </w:trPr>
        <w:tc>
          <w:tcPr>
            <w:tcW w:w="1057" w:type="dxa"/>
          </w:tcPr>
          <w:p w14:paraId="65E100B5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58" w:type="dxa"/>
          </w:tcPr>
          <w:p w14:paraId="03E51DCA" w14:textId="77777777" w:rsidR="00C1549F" w:rsidRPr="00C1549F" w:rsidRDefault="00367748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1442" w:type="dxa"/>
            <w:gridSpan w:val="2"/>
          </w:tcPr>
          <w:p w14:paraId="07B46F6E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44" w:type="dxa"/>
            <w:gridSpan w:val="2"/>
          </w:tcPr>
          <w:p w14:paraId="30238669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245" w:type="dxa"/>
            <w:gridSpan w:val="2"/>
          </w:tcPr>
          <w:p w14:paraId="5DE82D81" w14:textId="77777777" w:rsidR="00C1549F" w:rsidRPr="00E13C35" w:rsidRDefault="00C1549F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67748" w14:paraId="1E99E026" w14:textId="77777777" w:rsidTr="00AD248B">
        <w:trPr>
          <w:trHeight w:val="236"/>
          <w:jc w:val="center"/>
        </w:trPr>
        <w:tc>
          <w:tcPr>
            <w:tcW w:w="1057" w:type="dxa"/>
          </w:tcPr>
          <w:p w14:paraId="75E2E288" w14:textId="05697DF1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58" w:type="dxa"/>
          </w:tcPr>
          <w:p w14:paraId="1C1972B2" w14:textId="79F98F44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42" w:type="dxa"/>
            <w:gridSpan w:val="2"/>
          </w:tcPr>
          <w:p w14:paraId="1751D0BC" w14:textId="15664848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4" w:type="dxa"/>
            <w:gridSpan w:val="2"/>
          </w:tcPr>
          <w:p w14:paraId="38C18D5F" w14:textId="77777777" w:rsidR="007A6B1B" w:rsidRPr="00FE7024" w:rsidRDefault="00367748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5" w:type="dxa"/>
            <w:gridSpan w:val="2"/>
          </w:tcPr>
          <w:p w14:paraId="74593D84" w14:textId="77777777" w:rsidR="007A6B1B" w:rsidRPr="00E13C35" w:rsidRDefault="007A6B1B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ECA920C" w14:textId="77777777" w:rsidTr="00AD248B">
        <w:trPr>
          <w:trHeight w:val="1248"/>
          <w:jc w:val="center"/>
        </w:trPr>
        <w:tc>
          <w:tcPr>
            <w:tcW w:w="8101" w:type="dxa"/>
            <w:gridSpan w:val="6"/>
          </w:tcPr>
          <w:p w14:paraId="1038DA90" w14:textId="77777777" w:rsidR="00C1549F" w:rsidRPr="004B094A" w:rsidRDefault="00C1549F" w:rsidP="00FF5CD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3A594608" w14:textId="77777777" w:rsidR="002029B9" w:rsidRDefault="00D84CDB" w:rsidP="00FF5CD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یخکشی،1384 ،مدیریت سازمان جنگلها و مراتع و محیط زیست در مقایسه با سیستم مدیریتی بعضی از کشورهای اروپایی</w:t>
            </w:r>
          </w:p>
          <w:p w14:paraId="1D7F2339" w14:textId="65E2A987" w:rsidR="00D84CDB" w:rsidRPr="004B094A" w:rsidRDefault="00D84CDB" w:rsidP="00D84CDB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شامخی، 1390، قوانین و مدیریت منابع طبیعی ،انتشارات دانشگاه تهران</w:t>
            </w:r>
          </w:p>
        </w:tc>
        <w:tc>
          <w:tcPr>
            <w:tcW w:w="2245" w:type="dxa"/>
            <w:gridSpan w:val="2"/>
          </w:tcPr>
          <w:p w14:paraId="3176FBDA" w14:textId="77777777" w:rsidR="00C1549F" w:rsidRDefault="00C1549F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3CA8B23D" w14:textId="77777777" w:rsidR="00C1549F" w:rsidRDefault="00C1549F" w:rsidP="00FF5CD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C519F91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26342E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F5D82FD" w14:textId="77777777" w:rsidTr="00891C14">
        <w:trPr>
          <w:trHeight w:val="383"/>
          <w:jc w:val="center"/>
        </w:trPr>
        <w:tc>
          <w:tcPr>
            <w:tcW w:w="1975" w:type="dxa"/>
          </w:tcPr>
          <w:p w14:paraId="450AB83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4748F79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54EE96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4D755409" w14:textId="77777777" w:rsidTr="006B3CAE">
        <w:trPr>
          <w:trHeight w:val="152"/>
          <w:jc w:val="center"/>
        </w:trPr>
        <w:tc>
          <w:tcPr>
            <w:tcW w:w="1975" w:type="dxa"/>
          </w:tcPr>
          <w:p w14:paraId="51770AF0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EB69A9" w14:textId="3AFF2E59" w:rsidR="00FE7024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سیاست جنگل</w:t>
            </w:r>
          </w:p>
        </w:tc>
        <w:tc>
          <w:tcPr>
            <w:tcW w:w="1078" w:type="dxa"/>
          </w:tcPr>
          <w:p w14:paraId="08415562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7BC8209E" w14:textId="77777777" w:rsidTr="00FE7024">
        <w:trPr>
          <w:trHeight w:val="89"/>
          <w:jc w:val="center"/>
        </w:trPr>
        <w:tc>
          <w:tcPr>
            <w:tcW w:w="1975" w:type="dxa"/>
          </w:tcPr>
          <w:p w14:paraId="2925C96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ABDF4A" w14:textId="2A0796CE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ماهیت علم سیاست</w:t>
            </w:r>
          </w:p>
        </w:tc>
        <w:tc>
          <w:tcPr>
            <w:tcW w:w="1078" w:type="dxa"/>
          </w:tcPr>
          <w:p w14:paraId="41A1EB2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60C111D4" w14:textId="77777777" w:rsidTr="00FE7024">
        <w:trPr>
          <w:trHeight w:val="197"/>
          <w:jc w:val="center"/>
        </w:trPr>
        <w:tc>
          <w:tcPr>
            <w:tcW w:w="1975" w:type="dxa"/>
          </w:tcPr>
          <w:p w14:paraId="4798569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3ECF2C" w14:textId="2737A934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منابع طبیعی و محیط زیست</w:t>
            </w:r>
          </w:p>
        </w:tc>
        <w:tc>
          <w:tcPr>
            <w:tcW w:w="1078" w:type="dxa"/>
          </w:tcPr>
          <w:p w14:paraId="169EAF8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5ACEDFF7" w14:textId="77777777" w:rsidTr="00FE7024">
        <w:trPr>
          <w:trHeight w:val="206"/>
          <w:jc w:val="center"/>
        </w:trPr>
        <w:tc>
          <w:tcPr>
            <w:tcW w:w="1975" w:type="dxa"/>
          </w:tcPr>
          <w:p w14:paraId="69D5E3E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D9518B7" w14:textId="2DA07BF4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سیاست جنگل در جهان</w:t>
            </w:r>
          </w:p>
        </w:tc>
        <w:tc>
          <w:tcPr>
            <w:tcW w:w="1078" w:type="dxa"/>
          </w:tcPr>
          <w:p w14:paraId="6BE211B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24D69FE4" w14:textId="77777777" w:rsidTr="00FE7024">
        <w:trPr>
          <w:trHeight w:val="215"/>
          <w:jc w:val="center"/>
        </w:trPr>
        <w:tc>
          <w:tcPr>
            <w:tcW w:w="1975" w:type="dxa"/>
          </w:tcPr>
          <w:p w14:paraId="4D72E70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154797" w14:textId="660036D5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کارنامه جنگلهای ایران</w:t>
            </w:r>
          </w:p>
        </w:tc>
        <w:tc>
          <w:tcPr>
            <w:tcW w:w="1078" w:type="dxa"/>
          </w:tcPr>
          <w:p w14:paraId="67683C1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9EDBED9" w14:textId="77777777" w:rsidTr="00FE7024">
        <w:trPr>
          <w:trHeight w:val="242"/>
          <w:jc w:val="center"/>
        </w:trPr>
        <w:tc>
          <w:tcPr>
            <w:tcW w:w="1975" w:type="dxa"/>
          </w:tcPr>
          <w:p w14:paraId="58C0BD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5378E1F" w14:textId="1FE5241A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دلایل تغییرات سیاستهای جنگل در ایران و جهان</w:t>
            </w:r>
          </w:p>
        </w:tc>
        <w:tc>
          <w:tcPr>
            <w:tcW w:w="1078" w:type="dxa"/>
          </w:tcPr>
          <w:p w14:paraId="6F5423C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79702C7" w14:textId="77777777" w:rsidTr="00FE7024">
        <w:trPr>
          <w:trHeight w:val="251"/>
          <w:jc w:val="center"/>
        </w:trPr>
        <w:tc>
          <w:tcPr>
            <w:tcW w:w="1975" w:type="dxa"/>
          </w:tcPr>
          <w:p w14:paraId="00BF42C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72A69D" w14:textId="245E0B4D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موثر بر سیاست گذاری</w:t>
            </w:r>
          </w:p>
        </w:tc>
        <w:tc>
          <w:tcPr>
            <w:tcW w:w="1078" w:type="dxa"/>
          </w:tcPr>
          <w:p w14:paraId="7D6E9D5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4D7439EE" w14:textId="77777777" w:rsidTr="006B3CAE">
        <w:trPr>
          <w:trHeight w:val="197"/>
          <w:jc w:val="center"/>
        </w:trPr>
        <w:tc>
          <w:tcPr>
            <w:tcW w:w="1975" w:type="dxa"/>
          </w:tcPr>
          <w:p w14:paraId="17523C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8EC7FAB" w14:textId="18D9BC1E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قوانین جنگل و رابطه آن با سیاست</w:t>
            </w:r>
          </w:p>
        </w:tc>
        <w:tc>
          <w:tcPr>
            <w:tcW w:w="1078" w:type="dxa"/>
          </w:tcPr>
          <w:p w14:paraId="33EAB02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444AD4CC" w14:textId="77777777" w:rsidTr="006B3CAE">
        <w:trPr>
          <w:trHeight w:val="188"/>
          <w:jc w:val="center"/>
        </w:trPr>
        <w:tc>
          <w:tcPr>
            <w:tcW w:w="1975" w:type="dxa"/>
          </w:tcPr>
          <w:p w14:paraId="7EDF4C0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74B050" w14:textId="560DE1DF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و سیاست جنگل</w:t>
            </w:r>
          </w:p>
        </w:tc>
        <w:tc>
          <w:tcPr>
            <w:tcW w:w="1078" w:type="dxa"/>
          </w:tcPr>
          <w:p w14:paraId="329CCBF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6DBD8292" w14:textId="77777777" w:rsidTr="006B3CAE">
        <w:trPr>
          <w:trHeight w:val="206"/>
          <w:jc w:val="center"/>
        </w:trPr>
        <w:tc>
          <w:tcPr>
            <w:tcW w:w="1975" w:type="dxa"/>
          </w:tcPr>
          <w:p w14:paraId="05D263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4BE3E6" w14:textId="49305699" w:rsidR="006B3CAE" w:rsidRPr="00FE7024" w:rsidRDefault="00D84CDB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و خط مشی آینده</w:t>
            </w:r>
          </w:p>
        </w:tc>
        <w:tc>
          <w:tcPr>
            <w:tcW w:w="1078" w:type="dxa"/>
          </w:tcPr>
          <w:p w14:paraId="4172D76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0C8196F3" w14:textId="77777777" w:rsidTr="00FE7024">
        <w:trPr>
          <w:trHeight w:val="224"/>
          <w:jc w:val="center"/>
        </w:trPr>
        <w:tc>
          <w:tcPr>
            <w:tcW w:w="1975" w:type="dxa"/>
          </w:tcPr>
          <w:p w14:paraId="1A470F2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1E202B" w14:textId="5DCCC28C" w:rsidR="006B3CAE" w:rsidRPr="00FE7024" w:rsidRDefault="007425B3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ضرورت استفاده از اقتصاد محیط زیست بجای اقتصاد کلاسیک</w:t>
            </w:r>
          </w:p>
        </w:tc>
        <w:tc>
          <w:tcPr>
            <w:tcW w:w="1078" w:type="dxa"/>
          </w:tcPr>
          <w:p w14:paraId="25C4DDE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17B4B2E" w14:textId="77777777" w:rsidTr="00FE7024">
        <w:trPr>
          <w:trHeight w:val="233"/>
          <w:jc w:val="center"/>
        </w:trPr>
        <w:tc>
          <w:tcPr>
            <w:tcW w:w="1975" w:type="dxa"/>
          </w:tcPr>
          <w:p w14:paraId="6288AC4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0475035" w14:textId="07E44214" w:rsidR="006B3CAE" w:rsidRPr="00FE7024" w:rsidRDefault="007425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سیاست گذاری سازمان ملل در رابطه با دستور کا 21</w:t>
            </w:r>
          </w:p>
        </w:tc>
        <w:tc>
          <w:tcPr>
            <w:tcW w:w="1078" w:type="dxa"/>
          </w:tcPr>
          <w:p w14:paraId="3ADCBE3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2D3DCB3F" w14:textId="77777777" w:rsidTr="00FE7024">
        <w:trPr>
          <w:trHeight w:val="71"/>
          <w:jc w:val="center"/>
        </w:trPr>
        <w:tc>
          <w:tcPr>
            <w:tcW w:w="1975" w:type="dxa"/>
          </w:tcPr>
          <w:p w14:paraId="32000A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6ABA501" w14:textId="06336097" w:rsidR="006B3CAE" w:rsidRPr="00FE7024" w:rsidRDefault="007425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فرآیندهای بین المللی</w:t>
            </w:r>
          </w:p>
        </w:tc>
        <w:tc>
          <w:tcPr>
            <w:tcW w:w="1078" w:type="dxa"/>
          </w:tcPr>
          <w:p w14:paraId="41E5F03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4850C5D" w14:textId="77777777" w:rsidTr="00FE7024">
        <w:trPr>
          <w:trHeight w:val="269"/>
          <w:jc w:val="center"/>
        </w:trPr>
        <w:tc>
          <w:tcPr>
            <w:tcW w:w="1975" w:type="dxa"/>
          </w:tcPr>
          <w:p w14:paraId="36AAF22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177EFB" w14:textId="34596C98" w:rsidR="006B3CAE" w:rsidRPr="00FE7024" w:rsidRDefault="007425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طرحهای کلان انجام شده در جنگلهای ایران</w:t>
            </w:r>
          </w:p>
        </w:tc>
        <w:tc>
          <w:tcPr>
            <w:tcW w:w="1078" w:type="dxa"/>
          </w:tcPr>
          <w:p w14:paraId="3B6F365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68B178C1" w14:textId="77777777" w:rsidTr="00FE7024">
        <w:trPr>
          <w:trHeight w:val="197"/>
          <w:jc w:val="center"/>
        </w:trPr>
        <w:tc>
          <w:tcPr>
            <w:tcW w:w="1975" w:type="dxa"/>
          </w:tcPr>
          <w:p w14:paraId="6F38145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5703AAC" w14:textId="18C20009" w:rsidR="006B3CAE" w:rsidRPr="00FE7024" w:rsidRDefault="007425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جنگلداری در منطقه غیر شمال</w:t>
            </w:r>
          </w:p>
        </w:tc>
        <w:tc>
          <w:tcPr>
            <w:tcW w:w="1078" w:type="dxa"/>
          </w:tcPr>
          <w:p w14:paraId="4D87AAD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4A68DD46" w14:textId="77777777" w:rsidTr="00FE7024">
        <w:trPr>
          <w:trHeight w:val="206"/>
          <w:jc w:val="center"/>
        </w:trPr>
        <w:tc>
          <w:tcPr>
            <w:tcW w:w="1975" w:type="dxa"/>
          </w:tcPr>
          <w:p w14:paraId="7B7279F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BE3AF1" w14:textId="77777777" w:rsidR="006B3CAE" w:rsidRPr="00FE7024" w:rsidRDefault="00D416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و آزمون نهایی</w:t>
            </w:r>
          </w:p>
        </w:tc>
        <w:tc>
          <w:tcPr>
            <w:tcW w:w="1078" w:type="dxa"/>
          </w:tcPr>
          <w:p w14:paraId="29E8289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62FB62C" w14:textId="77777777" w:rsidR="005908E6" w:rsidRPr="00CE2C75" w:rsidRDefault="005908E6" w:rsidP="007168C5">
      <w:pPr>
        <w:rPr>
          <w:rFonts w:ascii="IranNastaliq" w:hAnsi="IranNastaliq" w:cs="IranNastaliq"/>
          <w:rtl/>
          <w:lang w:bidi="fa-IR"/>
        </w:rPr>
      </w:pPr>
    </w:p>
    <w:sectPr w:rsidR="005908E6" w:rsidRPr="00CE2C7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CC596" w14:textId="77777777" w:rsidR="00D25F68" w:rsidRDefault="00D25F68" w:rsidP="0007479E">
      <w:pPr>
        <w:spacing w:after="0" w:line="240" w:lineRule="auto"/>
      </w:pPr>
      <w:r>
        <w:separator/>
      </w:r>
    </w:p>
  </w:endnote>
  <w:endnote w:type="continuationSeparator" w:id="0">
    <w:p w14:paraId="3E1AA075" w14:textId="77777777" w:rsidR="00D25F68" w:rsidRDefault="00D25F6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BD9CE" w14:textId="77777777" w:rsidR="00D25F68" w:rsidRDefault="00D25F68" w:rsidP="0007479E">
      <w:pPr>
        <w:spacing w:after="0" w:line="240" w:lineRule="auto"/>
      </w:pPr>
      <w:r>
        <w:separator/>
      </w:r>
    </w:p>
  </w:footnote>
  <w:footnote w:type="continuationSeparator" w:id="0">
    <w:p w14:paraId="34345E61" w14:textId="77777777" w:rsidR="00D25F68" w:rsidRDefault="00D25F6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64E30"/>
    <w:multiLevelType w:val="hybridMultilevel"/>
    <w:tmpl w:val="97508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23DB7"/>
    <w:rsid w:val="001A24D7"/>
    <w:rsid w:val="002029B9"/>
    <w:rsid w:val="0023366D"/>
    <w:rsid w:val="00321206"/>
    <w:rsid w:val="00367748"/>
    <w:rsid w:val="003A6E40"/>
    <w:rsid w:val="003D23C3"/>
    <w:rsid w:val="00444678"/>
    <w:rsid w:val="00494565"/>
    <w:rsid w:val="004B094A"/>
    <w:rsid w:val="004C0273"/>
    <w:rsid w:val="004C0E17"/>
    <w:rsid w:val="004E01A5"/>
    <w:rsid w:val="005908E6"/>
    <w:rsid w:val="005B71F9"/>
    <w:rsid w:val="006261B7"/>
    <w:rsid w:val="006B0268"/>
    <w:rsid w:val="006B3CAE"/>
    <w:rsid w:val="007168C5"/>
    <w:rsid w:val="00720993"/>
    <w:rsid w:val="00727DFC"/>
    <w:rsid w:val="007367C0"/>
    <w:rsid w:val="007425B3"/>
    <w:rsid w:val="00743C43"/>
    <w:rsid w:val="007552B7"/>
    <w:rsid w:val="0077425C"/>
    <w:rsid w:val="007A3EE2"/>
    <w:rsid w:val="007A63E2"/>
    <w:rsid w:val="007A6B1B"/>
    <w:rsid w:val="0081326D"/>
    <w:rsid w:val="00855E08"/>
    <w:rsid w:val="008646A5"/>
    <w:rsid w:val="00891C14"/>
    <w:rsid w:val="008D2DEA"/>
    <w:rsid w:val="008E1CA3"/>
    <w:rsid w:val="008F5EB6"/>
    <w:rsid w:val="00A314CA"/>
    <w:rsid w:val="00AD1B34"/>
    <w:rsid w:val="00AD248B"/>
    <w:rsid w:val="00B356AD"/>
    <w:rsid w:val="00B97D71"/>
    <w:rsid w:val="00BE73D7"/>
    <w:rsid w:val="00C1549F"/>
    <w:rsid w:val="00C84F12"/>
    <w:rsid w:val="00CE1AD6"/>
    <w:rsid w:val="00CE2C75"/>
    <w:rsid w:val="00D25F68"/>
    <w:rsid w:val="00D4160C"/>
    <w:rsid w:val="00D535E5"/>
    <w:rsid w:val="00D84CDB"/>
    <w:rsid w:val="00D8709E"/>
    <w:rsid w:val="00DC23A2"/>
    <w:rsid w:val="00E00030"/>
    <w:rsid w:val="00E13623"/>
    <w:rsid w:val="00E13C35"/>
    <w:rsid w:val="00E31D17"/>
    <w:rsid w:val="00E32E53"/>
    <w:rsid w:val="00E56DD7"/>
    <w:rsid w:val="00E60271"/>
    <w:rsid w:val="00EB27F6"/>
    <w:rsid w:val="00F67469"/>
    <w:rsid w:val="00FA3054"/>
    <w:rsid w:val="00FD6E54"/>
    <w:rsid w:val="00FE702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AECE"/>
  <w15:docId w15:val="{FE2765CE-92C3-4A0E-933A-F22375B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123DB7"/>
  </w:style>
  <w:style w:type="character" w:styleId="Hyperlink">
    <w:name w:val="Hyperlink"/>
    <w:basedOn w:val="DefaultParagraphFont"/>
    <w:uiPriority w:val="99"/>
    <w:semiHidden/>
    <w:unhideWhenUsed/>
    <w:rsid w:val="0012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Windows User</cp:lastModifiedBy>
  <cp:revision>2</cp:revision>
  <cp:lastPrinted>2018-12-27T12:18:00Z</cp:lastPrinted>
  <dcterms:created xsi:type="dcterms:W3CDTF">2024-05-19T07:55:00Z</dcterms:created>
  <dcterms:modified xsi:type="dcterms:W3CDTF">2024-05-19T07:55:00Z</dcterms:modified>
</cp:coreProperties>
</file>